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33" w:rsidRDefault="00990633"/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947"/>
        <w:gridCol w:w="5242"/>
        <w:gridCol w:w="33"/>
        <w:gridCol w:w="2270"/>
        <w:gridCol w:w="1600"/>
        <w:gridCol w:w="2558"/>
      </w:tblGrid>
      <w:tr w:rsidR="009C2B1A" w:rsidTr="0068653B">
        <w:trPr>
          <w:trHeight w:val="773"/>
        </w:trPr>
        <w:tc>
          <w:tcPr>
            <w:tcW w:w="15260" w:type="dxa"/>
            <w:gridSpan w:val="7"/>
            <w:shd w:val="clear" w:color="auto" w:fill="FFFFFF"/>
            <w:vAlign w:val="center"/>
          </w:tcPr>
          <w:p w:rsidR="0068653B" w:rsidRDefault="0068653B" w:rsidP="0068653B">
            <w:pPr>
              <w:pStyle w:val="3"/>
              <w:shd w:val="clear" w:color="auto" w:fill="auto"/>
              <w:spacing w:after="0" w:line="240" w:lineRule="auto"/>
              <w:ind w:left="540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C2B1A" w:rsidRPr="0068653B" w:rsidRDefault="009C2B1A" w:rsidP="0068653B">
            <w:pPr>
              <w:pStyle w:val="3"/>
              <w:shd w:val="clear" w:color="auto" w:fill="auto"/>
              <w:spacing w:after="0" w:line="240" w:lineRule="auto"/>
              <w:ind w:left="1843"/>
              <w:jc w:val="center"/>
              <w:rPr>
                <w:b/>
                <w:sz w:val="36"/>
                <w:szCs w:val="28"/>
                <w:lang w:val="en-US"/>
              </w:rPr>
            </w:pPr>
            <w:proofErr w:type="spellStart"/>
            <w:r w:rsidRPr="0068653B">
              <w:rPr>
                <w:b/>
                <w:sz w:val="36"/>
                <w:szCs w:val="28"/>
              </w:rPr>
              <w:t>Удосконалення</w:t>
            </w:r>
            <w:proofErr w:type="spellEnd"/>
            <w:r w:rsidR="00CE7E77" w:rsidRPr="0068653B">
              <w:rPr>
                <w:b/>
                <w:sz w:val="36"/>
                <w:szCs w:val="28"/>
                <w:lang w:val="en-US"/>
              </w:rPr>
              <w:t xml:space="preserve"> </w:t>
            </w:r>
            <w:proofErr w:type="spellStart"/>
            <w:r w:rsidRPr="0068653B">
              <w:rPr>
                <w:b/>
                <w:sz w:val="36"/>
                <w:szCs w:val="28"/>
              </w:rPr>
              <w:t>системи</w:t>
            </w:r>
            <w:proofErr w:type="spellEnd"/>
            <w:r w:rsidR="00CE7E77" w:rsidRPr="0068653B">
              <w:rPr>
                <w:b/>
                <w:sz w:val="36"/>
                <w:szCs w:val="28"/>
                <w:lang w:val="en-US"/>
              </w:rPr>
              <w:t xml:space="preserve"> </w:t>
            </w:r>
            <w:proofErr w:type="spellStart"/>
            <w:r w:rsidRPr="0068653B">
              <w:rPr>
                <w:b/>
                <w:sz w:val="36"/>
                <w:szCs w:val="28"/>
              </w:rPr>
              <w:t>управління</w:t>
            </w:r>
            <w:proofErr w:type="spellEnd"/>
            <w:r w:rsidR="00CE7E77" w:rsidRPr="0068653B">
              <w:rPr>
                <w:b/>
                <w:sz w:val="36"/>
                <w:szCs w:val="28"/>
                <w:lang w:val="en-US"/>
              </w:rPr>
              <w:t xml:space="preserve"> </w:t>
            </w:r>
            <w:proofErr w:type="spellStart"/>
            <w:r w:rsidRPr="0068653B">
              <w:rPr>
                <w:b/>
                <w:sz w:val="36"/>
                <w:szCs w:val="28"/>
              </w:rPr>
              <w:t>освітою</w:t>
            </w:r>
            <w:proofErr w:type="spellEnd"/>
          </w:p>
          <w:p w:rsidR="0068653B" w:rsidRDefault="0068653B" w:rsidP="0068653B">
            <w:pPr>
              <w:pStyle w:val="3"/>
              <w:shd w:val="clear" w:color="auto" w:fill="auto"/>
              <w:spacing w:after="0" w:line="240" w:lineRule="auto"/>
              <w:ind w:left="540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8653B" w:rsidRPr="0068653B" w:rsidRDefault="0068653B" w:rsidP="0068653B">
            <w:pPr>
              <w:pStyle w:val="3"/>
              <w:shd w:val="clear" w:color="auto" w:fill="auto"/>
              <w:spacing w:after="0" w:line="240" w:lineRule="auto"/>
              <w:ind w:left="540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929CD" w:rsidTr="00246C53">
        <w:trPr>
          <w:trHeight w:val="706"/>
        </w:trPr>
        <w:tc>
          <w:tcPr>
            <w:tcW w:w="610" w:type="dxa"/>
            <w:shd w:val="clear" w:color="auto" w:fill="FFFFFF"/>
          </w:tcPr>
          <w:p w:rsidR="00D929CD" w:rsidRPr="00614A83" w:rsidRDefault="00D929CD" w:rsidP="00614A83">
            <w:pPr>
              <w:pStyle w:val="3"/>
              <w:shd w:val="clear" w:color="auto" w:fill="auto"/>
              <w:spacing w:line="240" w:lineRule="auto"/>
              <w:ind w:left="20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>№</w:t>
            </w:r>
          </w:p>
          <w:p w:rsidR="00D929CD" w:rsidRPr="00614A83" w:rsidRDefault="00D929CD" w:rsidP="00614A83">
            <w:pPr>
              <w:pStyle w:val="3"/>
              <w:shd w:val="clear" w:color="auto" w:fill="auto"/>
              <w:spacing w:before="60" w:after="0" w:line="240" w:lineRule="auto"/>
              <w:ind w:left="20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>з/</w:t>
            </w:r>
            <w:proofErr w:type="gramStart"/>
            <w:r w:rsidRPr="00614A83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47" w:type="dxa"/>
            <w:shd w:val="clear" w:color="auto" w:fill="FFFFFF"/>
          </w:tcPr>
          <w:p w:rsidR="00D929CD" w:rsidRPr="00614A83" w:rsidRDefault="00D929CD" w:rsidP="00614A83">
            <w:pPr>
              <w:pStyle w:val="3"/>
              <w:shd w:val="clear" w:color="auto" w:fill="auto"/>
              <w:spacing w:after="0" w:line="240" w:lineRule="auto"/>
              <w:ind w:left="114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>Мета</w:t>
            </w: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614A83" w:rsidRDefault="00D929CD" w:rsidP="00614A83">
            <w:pPr>
              <w:pStyle w:val="3"/>
              <w:shd w:val="clear" w:color="auto" w:fill="auto"/>
              <w:spacing w:after="0" w:line="240" w:lineRule="auto"/>
              <w:ind w:left="1400"/>
              <w:rPr>
                <w:b/>
                <w:sz w:val="22"/>
                <w:szCs w:val="22"/>
              </w:rPr>
            </w:pPr>
            <w:proofErr w:type="spellStart"/>
            <w:r w:rsidRPr="00614A83">
              <w:rPr>
                <w:b/>
                <w:sz w:val="22"/>
                <w:szCs w:val="22"/>
              </w:rPr>
              <w:t>Змістзавдання</w:t>
            </w:r>
            <w:proofErr w:type="spellEnd"/>
            <w:r w:rsidRPr="00614A83">
              <w:rPr>
                <w:b/>
                <w:sz w:val="22"/>
                <w:szCs w:val="22"/>
              </w:rPr>
              <w:t xml:space="preserve"> та заходи</w:t>
            </w:r>
          </w:p>
        </w:tc>
        <w:tc>
          <w:tcPr>
            <w:tcW w:w="2270" w:type="dxa"/>
            <w:shd w:val="clear" w:color="auto" w:fill="FFFFFF"/>
          </w:tcPr>
          <w:p w:rsidR="00D929CD" w:rsidRPr="00614A83" w:rsidRDefault="00D929CD" w:rsidP="00614A83">
            <w:pPr>
              <w:pStyle w:val="3"/>
              <w:shd w:val="clear" w:color="auto" w:fill="auto"/>
              <w:spacing w:after="0" w:line="254" w:lineRule="exact"/>
              <w:rPr>
                <w:b/>
                <w:sz w:val="22"/>
                <w:szCs w:val="22"/>
              </w:rPr>
            </w:pPr>
            <w:proofErr w:type="spellStart"/>
            <w:r w:rsidRPr="00614A83">
              <w:rPr>
                <w:b/>
                <w:sz w:val="22"/>
                <w:szCs w:val="22"/>
              </w:rPr>
              <w:t>Відповідальний</w:t>
            </w:r>
            <w:proofErr w:type="spellEnd"/>
            <w:r w:rsidRPr="00614A83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614A83">
              <w:rPr>
                <w:b/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1600" w:type="dxa"/>
            <w:shd w:val="clear" w:color="auto" w:fill="FFFFFF"/>
          </w:tcPr>
          <w:p w:rsidR="00D929CD" w:rsidRPr="00614A83" w:rsidRDefault="00D929CD" w:rsidP="00614A83">
            <w:pPr>
              <w:pStyle w:val="3"/>
              <w:shd w:val="clear" w:color="auto" w:fill="auto"/>
              <w:spacing w:after="0" w:line="245" w:lineRule="exact"/>
              <w:ind w:right="36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 xml:space="preserve">Строк </w:t>
            </w:r>
            <w:proofErr w:type="spellStart"/>
            <w:r w:rsidRPr="00614A83">
              <w:rPr>
                <w:b/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558" w:type="dxa"/>
            <w:shd w:val="clear" w:color="auto" w:fill="FFFFFF"/>
          </w:tcPr>
          <w:p w:rsidR="00D929CD" w:rsidRPr="00614A83" w:rsidRDefault="00D929CD" w:rsidP="00614A83">
            <w:pPr>
              <w:pStyle w:val="3"/>
              <w:shd w:val="clear" w:color="auto" w:fill="auto"/>
              <w:spacing w:after="0" w:line="240" w:lineRule="auto"/>
              <w:ind w:left="120"/>
              <w:rPr>
                <w:b/>
                <w:sz w:val="22"/>
                <w:szCs w:val="22"/>
              </w:rPr>
            </w:pPr>
            <w:proofErr w:type="spellStart"/>
            <w:r w:rsidRPr="00614A83">
              <w:rPr>
                <w:b/>
                <w:sz w:val="22"/>
                <w:szCs w:val="22"/>
              </w:rPr>
              <w:t>Індикаторвиконання</w:t>
            </w:r>
            <w:proofErr w:type="spellEnd"/>
          </w:p>
        </w:tc>
      </w:tr>
      <w:tr w:rsidR="00D929CD" w:rsidTr="004B71F7">
        <w:trPr>
          <w:trHeight w:val="773"/>
        </w:trPr>
        <w:tc>
          <w:tcPr>
            <w:tcW w:w="610" w:type="dxa"/>
            <w:vMerge w:val="restart"/>
            <w:shd w:val="clear" w:color="auto" w:fill="FFFFFF"/>
          </w:tcPr>
          <w:p w:rsidR="00D929CD" w:rsidRPr="0099048E" w:rsidRDefault="00D929C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D929CD" w:rsidRPr="007329C9" w:rsidRDefault="00D929CD" w:rsidP="00614A83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Реалізація єдиної освітньої політики, забезпечення рівного доступу до якісної </w:t>
            </w:r>
          </w:p>
          <w:p w:rsidR="00D929CD" w:rsidRPr="007329C9" w:rsidRDefault="00307DE2" w:rsidP="00614A83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>о</w:t>
            </w:r>
            <w:r w:rsidR="00D929CD"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>світи</w:t>
            </w:r>
          </w:p>
          <w:p w:rsidR="00307DE2" w:rsidRPr="0099048E" w:rsidRDefault="00307DE2" w:rsidP="00614A83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B81A27" w:rsidRDefault="00D929CD" w:rsidP="00E2292D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81A27">
              <w:rPr>
                <w:rFonts w:ascii="Times New Roman" w:eastAsia="Times New Roman" w:hAnsi="Times New Roman" w:cs="Times New Roman"/>
                <w:b/>
                <w:lang w:val="uk-UA"/>
              </w:rPr>
              <w:t>1.1</w:t>
            </w:r>
            <w:r w:rsidR="00307DE2" w:rsidRPr="00B81A2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. </w:t>
            </w:r>
            <w:r w:rsidR="00E2292D" w:rsidRPr="00B81A27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B81A27">
              <w:rPr>
                <w:rFonts w:ascii="Times New Roman" w:eastAsia="Times New Roman" w:hAnsi="Times New Roman" w:cs="Times New Roman"/>
                <w:b/>
                <w:lang w:val="uk-UA"/>
              </w:rPr>
              <w:t>иконання сучасної нормативної</w:t>
            </w:r>
            <w:r w:rsidR="00E2292D" w:rsidRPr="00B81A2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правової</w:t>
            </w:r>
            <w:r w:rsidRPr="00B81A2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бази щодо розвитку освіти в районі</w:t>
            </w:r>
          </w:p>
        </w:tc>
        <w:tc>
          <w:tcPr>
            <w:tcW w:w="2270" w:type="dxa"/>
            <w:shd w:val="clear" w:color="auto" w:fill="FFFFFF"/>
          </w:tcPr>
          <w:p w:rsidR="00E2292D" w:rsidRPr="00307DE2" w:rsidRDefault="00E2292D" w:rsidP="00614A83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D929CD" w:rsidRPr="00307DE2" w:rsidRDefault="00E2292D" w:rsidP="00614A83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</w:t>
            </w:r>
            <w:r w:rsidR="00D929CD"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D929CD" w:rsidRPr="00307DE2" w:rsidRDefault="001251DF" w:rsidP="00614A83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  Г</w:t>
            </w:r>
            <w:r w:rsidR="00E2292D"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рудень</w:t>
            </w:r>
          </w:p>
        </w:tc>
        <w:tc>
          <w:tcPr>
            <w:tcW w:w="2558" w:type="dxa"/>
            <w:shd w:val="clear" w:color="auto" w:fill="FFFFFF"/>
          </w:tcPr>
          <w:p w:rsidR="00D929CD" w:rsidRPr="001819D0" w:rsidRDefault="001819D0" w:rsidP="001819D0">
            <w:pPr>
              <w:ind w:left="97"/>
              <w:rPr>
                <w:sz w:val="10"/>
                <w:szCs w:val="10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Оновлення змісту освіти</w:t>
            </w:r>
          </w:p>
        </w:tc>
      </w:tr>
      <w:tr w:rsidR="00D929C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99048E" w:rsidRDefault="00D929CD" w:rsidP="00614A83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 w:rsidRPr="0099048E">
              <w:rPr>
                <w:rFonts w:ascii="Times New Roman" w:eastAsia="Times New Roman" w:hAnsi="Times New Roman" w:cs="Times New Roman"/>
                <w:lang w:val="uk-UA"/>
              </w:rPr>
              <w:t>1.2. Реалізація стратегічного плану розвитку освіт</w:t>
            </w:r>
            <w:r w:rsidR="00E2292D">
              <w:rPr>
                <w:rFonts w:ascii="Times New Roman" w:eastAsia="Times New Roman" w:hAnsi="Times New Roman" w:cs="Times New Roman"/>
                <w:lang w:val="uk-UA"/>
              </w:rPr>
              <w:t>и району на період до 2015 року «</w:t>
            </w:r>
            <w:proofErr w:type="spellStart"/>
            <w:r w:rsidRPr="0099048E">
              <w:rPr>
                <w:rFonts w:ascii="Times New Roman" w:eastAsia="Times New Roman" w:hAnsi="Times New Roman" w:cs="Times New Roman"/>
                <w:lang w:val="uk-UA"/>
              </w:rPr>
              <w:t>Приоріллю–</w:t>
            </w:r>
            <w:proofErr w:type="spellEnd"/>
            <w:r w:rsidRPr="0099048E">
              <w:rPr>
                <w:rFonts w:ascii="Times New Roman" w:eastAsia="Times New Roman" w:hAnsi="Times New Roman" w:cs="Times New Roman"/>
                <w:lang w:val="uk-UA"/>
              </w:rPr>
              <w:t xml:space="preserve"> новий стандарт освіти»</w:t>
            </w:r>
          </w:p>
        </w:tc>
        <w:tc>
          <w:tcPr>
            <w:tcW w:w="2270" w:type="dxa"/>
            <w:shd w:val="clear" w:color="auto" w:fill="FFFFFF"/>
          </w:tcPr>
          <w:p w:rsidR="00D929CD" w:rsidRDefault="00E2292D" w:rsidP="00614A83">
            <w:pPr>
              <w:pStyle w:val="2"/>
              <w:shd w:val="clear" w:color="auto" w:fill="auto"/>
              <w:spacing w:after="0" w:line="250" w:lineRule="exact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ВідділосвітиК</w:t>
            </w:r>
            <w:r w:rsidR="00D929CD">
              <w:rPr>
                <w:rFonts w:ascii="Times New Roman" w:eastAsia="Times New Roman" w:hAnsi="Times New Roman" w:cs="Times New Roman"/>
              </w:rPr>
              <w:t>ерівникиосвітніхзакладі</w:t>
            </w:r>
            <w:proofErr w:type="gramStart"/>
            <w:r w:rsidR="00D929CD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="00D929CD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</w:tc>
        <w:tc>
          <w:tcPr>
            <w:tcW w:w="1600" w:type="dxa"/>
            <w:shd w:val="clear" w:color="auto" w:fill="FFFFFF"/>
          </w:tcPr>
          <w:p w:rsidR="00D929CD" w:rsidRPr="001819D0" w:rsidRDefault="001819D0" w:rsidP="001819D0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  <w:proofErr w:type="spellStart"/>
            <w:r w:rsidRPr="001819D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Січень</w:t>
            </w:r>
            <w:proofErr w:type="spellEnd"/>
          </w:p>
        </w:tc>
        <w:tc>
          <w:tcPr>
            <w:tcW w:w="2558" w:type="dxa"/>
            <w:shd w:val="clear" w:color="auto" w:fill="FFFFFF"/>
          </w:tcPr>
          <w:p w:rsidR="00D929CD" w:rsidRPr="001819D0" w:rsidRDefault="001819D0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  <w:proofErr w:type="spellStart"/>
            <w:r w:rsidRPr="001819D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Забе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зпеченняреалізаціїнормативно-правової</w:t>
            </w:r>
            <w:r w:rsidR="006322F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бази</w:t>
            </w:r>
            <w:proofErr w:type="spellEnd"/>
          </w:p>
        </w:tc>
      </w:tr>
      <w:tr w:rsidR="00D929C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99048E" w:rsidRDefault="00D929CD" w:rsidP="00614A83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 w:rsidRPr="0099048E">
              <w:rPr>
                <w:rFonts w:ascii="Times New Roman" w:eastAsia="Times New Roman" w:hAnsi="Times New Roman" w:cs="Times New Roman"/>
                <w:lang w:val="uk-UA"/>
              </w:rPr>
              <w:t xml:space="preserve">1.3. Розробка, формування та впровадження інноваційних управлінських методик, систем щодо функціонування і розвитку єдиного освітнього простору району </w:t>
            </w:r>
          </w:p>
        </w:tc>
        <w:tc>
          <w:tcPr>
            <w:tcW w:w="2270" w:type="dxa"/>
            <w:shd w:val="clear" w:color="auto" w:fill="FFFFFF"/>
          </w:tcPr>
          <w:p w:rsidR="00E2292D" w:rsidRDefault="00E2292D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Відділосвіти</w:t>
            </w:r>
            <w:proofErr w:type="spellEnd"/>
          </w:p>
          <w:p w:rsidR="00D929CD" w:rsidRPr="00C87A1A" w:rsidRDefault="00E2292D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Районнийметодичнийкабінет</w:t>
            </w:r>
            <w:proofErr w:type="spellEnd"/>
          </w:p>
        </w:tc>
        <w:tc>
          <w:tcPr>
            <w:tcW w:w="1600" w:type="dxa"/>
            <w:shd w:val="clear" w:color="auto" w:fill="FFFFFF"/>
          </w:tcPr>
          <w:p w:rsidR="004A074E" w:rsidRDefault="004A074E" w:rsidP="00614A83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Травень</w:t>
            </w:r>
          </w:p>
          <w:p w:rsidR="00D929CD" w:rsidRPr="006D18BB" w:rsidRDefault="00D929CD" w:rsidP="00614A83">
            <w:pPr>
              <w:ind w:left="97"/>
              <w:rPr>
                <w:sz w:val="10"/>
                <w:szCs w:val="10"/>
                <w:lang w:val="uk-UA"/>
              </w:rPr>
            </w:pPr>
            <w:r w:rsidRPr="006D18B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червень</w:t>
            </w:r>
          </w:p>
        </w:tc>
        <w:tc>
          <w:tcPr>
            <w:tcW w:w="2558" w:type="dxa"/>
            <w:shd w:val="clear" w:color="auto" w:fill="FFFFFF"/>
          </w:tcPr>
          <w:p w:rsidR="00D929CD" w:rsidRPr="00C87A1A" w:rsidRDefault="00D929CD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7A1A">
              <w:rPr>
                <w:rFonts w:ascii="Times New Roman" w:eastAsia="Times New Roman" w:hAnsi="Times New Roman" w:cs="Times New Roman"/>
              </w:rPr>
              <w:t>Внесеннякоректив</w:t>
            </w:r>
            <w:r w:rsidR="001819D0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="001819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19D0">
              <w:rPr>
                <w:rFonts w:ascii="Times New Roman" w:eastAsia="Times New Roman" w:hAnsi="Times New Roman" w:cs="Times New Roman"/>
              </w:rPr>
              <w:t>плануваннроботивсіхструктур</w:t>
            </w:r>
            <w:r w:rsidR="006322F3">
              <w:rPr>
                <w:rFonts w:ascii="Times New Roman" w:eastAsia="Times New Roman" w:hAnsi="Times New Roman" w:cs="Times New Roman"/>
              </w:rPr>
              <w:t>нихпідрозді</w:t>
            </w:r>
            <w:proofErr w:type="gramStart"/>
            <w:r w:rsidR="006322F3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6322F3">
              <w:rPr>
                <w:rFonts w:ascii="Times New Roman" w:eastAsia="Times New Roman" w:hAnsi="Times New Roman" w:cs="Times New Roman"/>
              </w:rPr>
              <w:t>ів</w:t>
            </w:r>
            <w:r w:rsidR="004A074E">
              <w:rPr>
                <w:rFonts w:ascii="Times New Roman" w:eastAsia="Times New Roman" w:hAnsi="Times New Roman" w:cs="Times New Roman"/>
              </w:rPr>
              <w:t>освітньоїгалузі</w:t>
            </w:r>
            <w:proofErr w:type="spellEnd"/>
          </w:p>
        </w:tc>
      </w:tr>
      <w:tr w:rsidR="00D929C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99048E" w:rsidRDefault="00D929CD" w:rsidP="00614A83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 w:rsidRPr="0099048E">
              <w:rPr>
                <w:rFonts w:ascii="Times New Roman" w:eastAsia="Times New Roman" w:hAnsi="Times New Roman" w:cs="Times New Roman"/>
                <w:lang w:val="uk-UA"/>
              </w:rPr>
              <w:t xml:space="preserve">1.4. </w:t>
            </w:r>
            <w:r w:rsidR="00B1610B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99048E">
              <w:rPr>
                <w:rFonts w:ascii="Times New Roman" w:eastAsia="Times New Roman" w:hAnsi="Times New Roman" w:cs="Times New Roman"/>
                <w:lang w:val="uk-UA"/>
              </w:rPr>
              <w:t xml:space="preserve">еалізація нових стандартів початкової та базової загальної середньої освіти </w:t>
            </w:r>
          </w:p>
        </w:tc>
        <w:tc>
          <w:tcPr>
            <w:tcW w:w="2270" w:type="dxa"/>
            <w:shd w:val="clear" w:color="auto" w:fill="FFFFFF"/>
          </w:tcPr>
          <w:p w:rsidR="00D929CD" w:rsidRDefault="00D929CD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B1610B">
              <w:rPr>
                <w:rFonts w:ascii="Times New Roman" w:eastAsia="Times New Roman" w:hAnsi="Times New Roman" w:cs="Times New Roman"/>
              </w:rPr>
              <w:t xml:space="preserve">Відділ освіти </w:t>
            </w:r>
          </w:p>
          <w:p w:rsidR="001819D0" w:rsidRDefault="001819D0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Керівникиосвітніхзакладі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  <w:p w:rsidR="006322F3" w:rsidRPr="00B1610B" w:rsidRDefault="006322F3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FFFFF"/>
          </w:tcPr>
          <w:p w:rsidR="00D929CD" w:rsidRPr="00ED366F" w:rsidRDefault="00D929CD" w:rsidP="00614A83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Вересень </w:t>
            </w:r>
          </w:p>
        </w:tc>
        <w:tc>
          <w:tcPr>
            <w:tcW w:w="2558" w:type="dxa"/>
            <w:shd w:val="clear" w:color="auto" w:fill="FFFFFF"/>
          </w:tcPr>
          <w:p w:rsidR="00D929CD" w:rsidRPr="00B1610B" w:rsidRDefault="00D929CD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B1610B">
              <w:rPr>
                <w:rFonts w:ascii="Times New Roman" w:eastAsia="Times New Roman" w:hAnsi="Times New Roman" w:cs="Times New Roman"/>
              </w:rPr>
              <w:t xml:space="preserve">Функціонування освіти з орієнтирами на європейські стандарти </w:t>
            </w:r>
          </w:p>
        </w:tc>
      </w:tr>
      <w:tr w:rsidR="00D929C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99048E" w:rsidRDefault="004A074E" w:rsidP="001251DF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1.5. Активізація процесів</w:t>
            </w:r>
            <w:r w:rsidR="00D929CD" w:rsidRPr="0099048E">
              <w:rPr>
                <w:rFonts w:ascii="Times New Roman" w:eastAsia="Times New Roman" w:hAnsi="Times New Roman" w:cs="Times New Roman"/>
                <w:lang w:val="uk-UA"/>
              </w:rPr>
              <w:t xml:space="preserve"> управління системою освіти району через об’єднання інформаційною </w:t>
            </w:r>
            <w:r w:rsidR="001251DF">
              <w:rPr>
                <w:rFonts w:ascii="Times New Roman" w:eastAsia="Times New Roman" w:hAnsi="Times New Roman" w:cs="Times New Roman"/>
                <w:lang w:val="uk-UA"/>
              </w:rPr>
              <w:t xml:space="preserve">мережею всіх освітніх закладів </w:t>
            </w:r>
            <w:r w:rsidR="00D929CD" w:rsidRPr="0099048E">
              <w:rPr>
                <w:rFonts w:ascii="Times New Roman" w:eastAsia="Times New Roman" w:hAnsi="Times New Roman" w:cs="Times New Roman"/>
                <w:lang w:val="uk-UA"/>
              </w:rPr>
              <w:t>на порталі єдиного освітнього центру.</w:t>
            </w:r>
          </w:p>
        </w:tc>
        <w:tc>
          <w:tcPr>
            <w:tcW w:w="2270" w:type="dxa"/>
            <w:shd w:val="clear" w:color="auto" w:fill="FFFFFF"/>
          </w:tcPr>
          <w:p w:rsidR="00307DE2" w:rsidRDefault="00307DE2" w:rsidP="00307DE2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Відділосвіти</w:t>
            </w:r>
            <w:proofErr w:type="spellEnd"/>
          </w:p>
          <w:p w:rsidR="00307DE2" w:rsidRDefault="00307DE2" w:rsidP="00307DE2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Районнийметодичнийкабінет</w:t>
            </w:r>
            <w:proofErr w:type="spellEnd"/>
          </w:p>
          <w:p w:rsidR="00D929CD" w:rsidRDefault="00307DE2" w:rsidP="00307DE2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Керівникиосвітніхзакладі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  <w:p w:rsidR="006322F3" w:rsidRPr="00C87A1A" w:rsidRDefault="006322F3" w:rsidP="00307DE2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FFFFFF"/>
          </w:tcPr>
          <w:p w:rsidR="004A074E" w:rsidRDefault="004A074E" w:rsidP="004A074E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Травень</w:t>
            </w:r>
          </w:p>
          <w:p w:rsidR="00D929CD" w:rsidRPr="00C87A1A" w:rsidRDefault="001251DF" w:rsidP="004A074E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D929CD" w:rsidRPr="00C87A1A">
              <w:rPr>
                <w:rFonts w:ascii="Times New Roman" w:eastAsia="Times New Roman" w:hAnsi="Times New Roman" w:cs="Times New Roman"/>
                <w:lang w:val="uk-UA"/>
              </w:rPr>
              <w:t xml:space="preserve">ерпень </w:t>
            </w:r>
          </w:p>
        </w:tc>
        <w:tc>
          <w:tcPr>
            <w:tcW w:w="2558" w:type="dxa"/>
            <w:shd w:val="clear" w:color="auto" w:fill="FFFFFF"/>
          </w:tcPr>
          <w:p w:rsidR="00D929CD" w:rsidRPr="00C87A1A" w:rsidRDefault="00D929CD" w:rsidP="001251DF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7A1A">
              <w:rPr>
                <w:rFonts w:ascii="Times New Roman" w:eastAsia="Times New Roman" w:hAnsi="Times New Roman" w:cs="Times New Roman"/>
              </w:rPr>
              <w:t>Ефективн</w:t>
            </w:r>
            <w:r w:rsidR="001251DF">
              <w:rPr>
                <w:rFonts w:ascii="Times New Roman" w:eastAsia="Times New Roman" w:hAnsi="Times New Roman" w:cs="Times New Roman"/>
              </w:rPr>
              <w:t>ість</w:t>
            </w:r>
            <w:r w:rsidRPr="00C87A1A">
              <w:rPr>
                <w:rFonts w:ascii="Times New Roman" w:eastAsia="Times New Roman" w:hAnsi="Times New Roman" w:cs="Times New Roman"/>
              </w:rPr>
              <w:t>управління</w:t>
            </w:r>
            <w:proofErr w:type="spellEnd"/>
            <w:r w:rsidRPr="00C87A1A">
              <w:rPr>
                <w:rFonts w:ascii="Times New Roman" w:eastAsia="Times New Roman" w:hAnsi="Times New Roman" w:cs="Times New Roman"/>
              </w:rPr>
              <w:t xml:space="preserve"> системою </w:t>
            </w:r>
            <w:proofErr w:type="spellStart"/>
            <w:r w:rsidRPr="00C87A1A">
              <w:rPr>
                <w:rFonts w:ascii="Times New Roman" w:eastAsia="Times New Roman" w:hAnsi="Times New Roman" w:cs="Times New Roman"/>
              </w:rPr>
              <w:t>розвиткуосвітніхзакладі</w:t>
            </w:r>
            <w:proofErr w:type="gramStart"/>
            <w:r w:rsidRPr="00C87A1A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D929C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9C2B1A" w:rsidRDefault="00307DE2" w:rsidP="001251DF">
            <w:pPr>
              <w:pStyle w:val="2"/>
              <w:shd w:val="clear" w:color="auto" w:fill="auto"/>
              <w:spacing w:after="0" w:line="254" w:lineRule="exact"/>
              <w:ind w:left="129"/>
            </w:pPr>
            <w:r w:rsidRPr="001251DF">
              <w:rPr>
                <w:rFonts w:ascii="Times New Roman" w:eastAsia="Times New Roman" w:hAnsi="Times New Roman" w:cs="Times New Roman"/>
                <w:lang w:val="uk-UA"/>
              </w:rPr>
              <w:t xml:space="preserve">1.6. </w:t>
            </w:r>
            <w:r w:rsidR="001251DF" w:rsidRPr="001251DF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D929CD" w:rsidRPr="0099048E">
              <w:rPr>
                <w:rFonts w:ascii="Times New Roman" w:eastAsia="Times New Roman" w:hAnsi="Times New Roman" w:cs="Times New Roman"/>
                <w:lang w:val="uk-UA"/>
              </w:rPr>
              <w:t>провадження інформаційних технологій в освітній та управлінський процеси</w:t>
            </w:r>
          </w:p>
        </w:tc>
        <w:tc>
          <w:tcPr>
            <w:tcW w:w="2270" w:type="dxa"/>
            <w:shd w:val="clear" w:color="auto" w:fill="FFFFFF"/>
          </w:tcPr>
          <w:p w:rsidR="004A074E" w:rsidRDefault="004A074E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Відділосвіти</w:t>
            </w:r>
            <w:proofErr w:type="spellEnd"/>
          </w:p>
          <w:p w:rsidR="004C4E4E" w:rsidRDefault="004C4E4E" w:rsidP="004A074E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Районнийметодичнийкабінет</w:t>
            </w:r>
            <w:proofErr w:type="spellEnd"/>
          </w:p>
          <w:p w:rsidR="006322F3" w:rsidRPr="00C87A1A" w:rsidRDefault="004C4E4E" w:rsidP="006322F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="00D929CD" w:rsidRPr="00C87A1A">
              <w:rPr>
                <w:rFonts w:ascii="Times New Roman" w:eastAsia="Times New Roman" w:hAnsi="Times New Roman" w:cs="Times New Roman"/>
              </w:rPr>
              <w:t>ерівники</w:t>
            </w:r>
            <w:r w:rsidR="00307DE2">
              <w:rPr>
                <w:rFonts w:ascii="Times New Roman" w:eastAsia="Times New Roman" w:hAnsi="Times New Roman" w:cs="Times New Roman"/>
              </w:rPr>
              <w:t>освітніх</w:t>
            </w:r>
            <w:r w:rsidR="00D929CD" w:rsidRPr="00C87A1A">
              <w:rPr>
                <w:rFonts w:ascii="Times New Roman" w:eastAsia="Times New Roman" w:hAnsi="Times New Roman" w:cs="Times New Roman"/>
              </w:rPr>
              <w:t>закладі</w:t>
            </w:r>
            <w:proofErr w:type="gramStart"/>
            <w:r w:rsidR="00D929CD" w:rsidRPr="00C87A1A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="00307DE2">
              <w:rPr>
                <w:rFonts w:ascii="Times New Roman" w:eastAsia="Times New Roman" w:hAnsi="Times New Roman" w:cs="Times New Roman"/>
              </w:rPr>
              <w:t xml:space="preserve"> району </w:t>
            </w:r>
          </w:p>
        </w:tc>
        <w:tc>
          <w:tcPr>
            <w:tcW w:w="1600" w:type="dxa"/>
            <w:shd w:val="clear" w:color="auto" w:fill="FFFFFF"/>
          </w:tcPr>
          <w:p w:rsidR="00D929CD" w:rsidRPr="00C87A1A" w:rsidRDefault="00D929CD" w:rsidP="00614A83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 w:rsidRPr="00C87A1A">
              <w:rPr>
                <w:rFonts w:ascii="Times New Roman" w:eastAsia="Times New Roman" w:hAnsi="Times New Roman" w:cs="Times New Roman"/>
                <w:lang w:val="uk-UA"/>
              </w:rPr>
              <w:t xml:space="preserve">Грудень  </w:t>
            </w:r>
          </w:p>
        </w:tc>
        <w:tc>
          <w:tcPr>
            <w:tcW w:w="2558" w:type="dxa"/>
            <w:shd w:val="clear" w:color="auto" w:fill="FFFFFF"/>
          </w:tcPr>
          <w:p w:rsidR="004C4E4E" w:rsidRPr="00C87A1A" w:rsidRDefault="004C4E4E" w:rsidP="004C4E4E">
            <w:pPr>
              <w:pStyle w:val="2"/>
              <w:shd w:val="clear" w:color="auto" w:fill="auto"/>
              <w:spacing w:after="0" w:line="250" w:lineRule="exact"/>
              <w:ind w:left="120" w:right="1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Ефективнефункціонуванняєдиногоосвітнього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простору </w:t>
            </w:r>
          </w:p>
        </w:tc>
      </w:tr>
      <w:tr w:rsidR="00D929C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D929CD" w:rsidRDefault="00D929CD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D929CD" w:rsidRPr="0099048E" w:rsidRDefault="00D929CD" w:rsidP="00614A83">
            <w:pPr>
              <w:tabs>
                <w:tab w:val="left" w:pos="403"/>
              </w:tabs>
              <w:spacing w:line="250" w:lineRule="exact"/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904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1.7</w:t>
            </w:r>
            <w:r w:rsid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 </w:t>
            </w:r>
            <w:r w:rsidR="004C4E4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Моніторингові  відстеження </w:t>
            </w:r>
            <w:r w:rsidRPr="0099048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якості та результативності організації навчально-виховного процесу, управлінської і самоосвітньої діяльності керівників освітніх закладів </w:t>
            </w:r>
          </w:p>
          <w:p w:rsidR="00D929CD" w:rsidRPr="0099048E" w:rsidRDefault="00D929CD" w:rsidP="00614A83">
            <w:pPr>
              <w:pStyle w:val="2"/>
              <w:shd w:val="clear" w:color="auto" w:fill="auto"/>
              <w:spacing w:after="0" w:line="254" w:lineRule="exact"/>
              <w:ind w:left="129"/>
              <w:rPr>
                <w:lang w:val="uk-UA"/>
              </w:rPr>
            </w:pPr>
          </w:p>
        </w:tc>
        <w:tc>
          <w:tcPr>
            <w:tcW w:w="2270" w:type="dxa"/>
            <w:shd w:val="clear" w:color="auto" w:fill="FFFFFF"/>
          </w:tcPr>
          <w:p w:rsidR="004C4E4E" w:rsidRDefault="004C4E4E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Відділосвіти</w:t>
            </w:r>
            <w:proofErr w:type="spellEnd"/>
          </w:p>
          <w:p w:rsidR="004C4E4E" w:rsidRDefault="004C4E4E" w:rsidP="004C4E4E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Районнийметодичнийкабінет</w:t>
            </w:r>
            <w:proofErr w:type="spellEnd"/>
          </w:p>
          <w:p w:rsidR="00D929CD" w:rsidRPr="00C87A1A" w:rsidRDefault="004C4E4E" w:rsidP="004C4E4E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="00D929CD" w:rsidRPr="00C87A1A">
              <w:rPr>
                <w:rFonts w:ascii="Times New Roman" w:eastAsia="Times New Roman" w:hAnsi="Times New Roman" w:cs="Times New Roman"/>
              </w:rPr>
              <w:t>ерівникизакладів</w:t>
            </w:r>
            <w:proofErr w:type="spellEnd"/>
          </w:p>
        </w:tc>
        <w:tc>
          <w:tcPr>
            <w:tcW w:w="1600" w:type="dxa"/>
            <w:shd w:val="clear" w:color="auto" w:fill="FFFFFF"/>
          </w:tcPr>
          <w:p w:rsidR="006322F3" w:rsidRDefault="006322F3" w:rsidP="00614A83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Січень</w:t>
            </w:r>
          </w:p>
          <w:p w:rsidR="006322F3" w:rsidRDefault="006322F3" w:rsidP="00614A83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Травень</w:t>
            </w:r>
          </w:p>
          <w:p w:rsidR="00D929CD" w:rsidRPr="0099048E" w:rsidRDefault="006322F3" w:rsidP="006322F3">
            <w:pPr>
              <w:pStyle w:val="2"/>
              <w:shd w:val="clear" w:color="auto" w:fill="auto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Л</w:t>
            </w:r>
            <w:r w:rsidR="00D929CD" w:rsidRPr="00DC58A1">
              <w:rPr>
                <w:rFonts w:ascii="Times New Roman" w:eastAsia="Times New Roman" w:hAnsi="Times New Roman" w:cs="Times New Roman"/>
                <w:lang w:val="uk-UA"/>
              </w:rPr>
              <w:t>истопад</w:t>
            </w:r>
          </w:p>
        </w:tc>
        <w:tc>
          <w:tcPr>
            <w:tcW w:w="2558" w:type="dxa"/>
            <w:shd w:val="clear" w:color="auto" w:fill="FFFFFF"/>
          </w:tcPr>
          <w:p w:rsidR="00D929CD" w:rsidRPr="00C87A1A" w:rsidRDefault="00D929CD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7A1A">
              <w:rPr>
                <w:rFonts w:ascii="Times New Roman" w:eastAsia="Times New Roman" w:hAnsi="Times New Roman" w:cs="Times New Roman"/>
              </w:rPr>
              <w:t>Забезпеченняякостіосвітніхпослуг</w:t>
            </w:r>
            <w:proofErr w:type="spellEnd"/>
            <w:r w:rsidRPr="00C87A1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87A1A">
              <w:rPr>
                <w:rFonts w:ascii="Times New Roman" w:eastAsia="Times New Roman" w:hAnsi="Times New Roman" w:cs="Times New Roman"/>
              </w:rPr>
              <w:t>конкурентоспроможностіосвіти</w:t>
            </w:r>
            <w:proofErr w:type="spellEnd"/>
            <w:r w:rsidRPr="00C87A1A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</w:tc>
      </w:tr>
      <w:tr w:rsidR="00D929CD" w:rsidTr="004B71F7">
        <w:trPr>
          <w:trHeight w:val="773"/>
        </w:trPr>
        <w:tc>
          <w:tcPr>
            <w:tcW w:w="15260" w:type="dxa"/>
            <w:gridSpan w:val="7"/>
            <w:shd w:val="clear" w:color="auto" w:fill="FFFFFF"/>
          </w:tcPr>
          <w:p w:rsidR="00990633" w:rsidRPr="00F8221C" w:rsidRDefault="00990633" w:rsidP="0061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9CD" w:rsidRPr="00F8221C" w:rsidRDefault="00D929CD" w:rsidP="0068653B">
            <w:pPr>
              <w:ind w:firstLine="2552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proofErr w:type="gramStart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>Р</w:t>
            </w:r>
            <w:proofErr w:type="gramEnd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>івний</w:t>
            </w:r>
            <w:proofErr w:type="spellEnd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доступ до </w:t>
            </w:r>
            <w:proofErr w:type="spellStart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>якісної</w:t>
            </w:r>
            <w:proofErr w:type="spellEnd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>освіти</w:t>
            </w:r>
            <w:proofErr w:type="spellEnd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кожному </w:t>
            </w:r>
            <w:proofErr w:type="spellStart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>сільському</w:t>
            </w:r>
            <w:proofErr w:type="spellEnd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</w:t>
            </w:r>
            <w:proofErr w:type="spellStart"/>
            <w:r w:rsidRPr="0068653B">
              <w:rPr>
                <w:rFonts w:ascii="Times New Roman" w:hAnsi="Times New Roman" w:cs="Times New Roman"/>
                <w:b/>
                <w:sz w:val="36"/>
                <w:szCs w:val="28"/>
              </w:rPr>
              <w:t>школяреві</w:t>
            </w:r>
            <w:proofErr w:type="spellEnd"/>
          </w:p>
          <w:p w:rsidR="0068653B" w:rsidRPr="00F8221C" w:rsidRDefault="0068653B" w:rsidP="00614A8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68653B" w:rsidRPr="00F8221C" w:rsidRDefault="0068653B" w:rsidP="0061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F35" w:rsidTr="004B71F7">
        <w:trPr>
          <w:trHeight w:val="458"/>
        </w:trPr>
        <w:tc>
          <w:tcPr>
            <w:tcW w:w="610" w:type="dxa"/>
            <w:shd w:val="clear" w:color="auto" w:fill="FFFFFF"/>
          </w:tcPr>
          <w:p w:rsidR="00841F35" w:rsidRPr="00614A83" w:rsidRDefault="00841F35" w:rsidP="003A13D1">
            <w:pPr>
              <w:pStyle w:val="3"/>
              <w:shd w:val="clear" w:color="auto" w:fill="auto"/>
              <w:spacing w:line="240" w:lineRule="auto"/>
              <w:ind w:left="20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>№</w:t>
            </w:r>
          </w:p>
          <w:p w:rsidR="00841F35" w:rsidRPr="00614A83" w:rsidRDefault="00841F35" w:rsidP="003A13D1">
            <w:pPr>
              <w:pStyle w:val="3"/>
              <w:shd w:val="clear" w:color="auto" w:fill="auto"/>
              <w:spacing w:before="60" w:after="0" w:line="240" w:lineRule="auto"/>
              <w:ind w:left="20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>з/</w:t>
            </w:r>
            <w:proofErr w:type="gramStart"/>
            <w:r w:rsidRPr="00614A83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947" w:type="dxa"/>
            <w:shd w:val="clear" w:color="auto" w:fill="FFFFFF"/>
          </w:tcPr>
          <w:p w:rsidR="00841F35" w:rsidRPr="00614A83" w:rsidRDefault="00841F35" w:rsidP="003A13D1">
            <w:pPr>
              <w:pStyle w:val="3"/>
              <w:shd w:val="clear" w:color="auto" w:fill="auto"/>
              <w:spacing w:after="0" w:line="240" w:lineRule="auto"/>
              <w:ind w:left="114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>Мета</w:t>
            </w:r>
          </w:p>
        </w:tc>
        <w:tc>
          <w:tcPr>
            <w:tcW w:w="5275" w:type="dxa"/>
            <w:gridSpan w:val="2"/>
            <w:shd w:val="clear" w:color="auto" w:fill="FFFFFF"/>
          </w:tcPr>
          <w:p w:rsidR="00841F35" w:rsidRPr="00614A83" w:rsidRDefault="00841F35" w:rsidP="003A13D1">
            <w:pPr>
              <w:pStyle w:val="3"/>
              <w:shd w:val="clear" w:color="auto" w:fill="auto"/>
              <w:spacing w:after="0" w:line="240" w:lineRule="auto"/>
              <w:ind w:left="1400"/>
              <w:rPr>
                <w:b/>
                <w:sz w:val="22"/>
                <w:szCs w:val="22"/>
              </w:rPr>
            </w:pPr>
            <w:proofErr w:type="spellStart"/>
            <w:r w:rsidRPr="00614A83">
              <w:rPr>
                <w:b/>
                <w:sz w:val="22"/>
                <w:szCs w:val="22"/>
              </w:rPr>
              <w:t>Змістзавдання</w:t>
            </w:r>
            <w:proofErr w:type="spellEnd"/>
            <w:r w:rsidRPr="00614A83">
              <w:rPr>
                <w:b/>
                <w:sz w:val="22"/>
                <w:szCs w:val="22"/>
              </w:rPr>
              <w:t xml:space="preserve"> та заходи</w:t>
            </w:r>
          </w:p>
        </w:tc>
        <w:tc>
          <w:tcPr>
            <w:tcW w:w="2270" w:type="dxa"/>
            <w:shd w:val="clear" w:color="auto" w:fill="FFFFFF"/>
          </w:tcPr>
          <w:p w:rsidR="00841F35" w:rsidRPr="00614A83" w:rsidRDefault="00841F35" w:rsidP="003A13D1">
            <w:pPr>
              <w:pStyle w:val="3"/>
              <w:shd w:val="clear" w:color="auto" w:fill="auto"/>
              <w:spacing w:after="0" w:line="254" w:lineRule="exact"/>
              <w:rPr>
                <w:b/>
                <w:sz w:val="22"/>
                <w:szCs w:val="22"/>
              </w:rPr>
            </w:pPr>
            <w:proofErr w:type="spellStart"/>
            <w:r w:rsidRPr="00614A83">
              <w:rPr>
                <w:b/>
                <w:sz w:val="22"/>
                <w:szCs w:val="22"/>
              </w:rPr>
              <w:t>Відповідальний</w:t>
            </w:r>
            <w:proofErr w:type="spellEnd"/>
            <w:r w:rsidRPr="00614A83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614A83">
              <w:rPr>
                <w:b/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1600" w:type="dxa"/>
            <w:shd w:val="clear" w:color="auto" w:fill="FFFFFF"/>
          </w:tcPr>
          <w:p w:rsidR="00841F35" w:rsidRPr="00614A83" w:rsidRDefault="00841F35" w:rsidP="003A13D1">
            <w:pPr>
              <w:pStyle w:val="3"/>
              <w:shd w:val="clear" w:color="auto" w:fill="auto"/>
              <w:spacing w:after="0" w:line="245" w:lineRule="exact"/>
              <w:ind w:right="360"/>
              <w:rPr>
                <w:b/>
                <w:sz w:val="22"/>
                <w:szCs w:val="22"/>
              </w:rPr>
            </w:pPr>
            <w:r w:rsidRPr="00614A83">
              <w:rPr>
                <w:b/>
                <w:sz w:val="22"/>
                <w:szCs w:val="22"/>
              </w:rPr>
              <w:t xml:space="preserve">Строк </w:t>
            </w:r>
            <w:proofErr w:type="spellStart"/>
            <w:r w:rsidRPr="00614A83">
              <w:rPr>
                <w:b/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558" w:type="dxa"/>
            <w:shd w:val="clear" w:color="auto" w:fill="FFFFFF"/>
          </w:tcPr>
          <w:p w:rsidR="00841F35" w:rsidRPr="00614A83" w:rsidRDefault="00841F35" w:rsidP="003A13D1">
            <w:pPr>
              <w:pStyle w:val="3"/>
              <w:shd w:val="clear" w:color="auto" w:fill="auto"/>
              <w:spacing w:after="0" w:line="240" w:lineRule="auto"/>
              <w:ind w:left="120"/>
              <w:rPr>
                <w:b/>
                <w:sz w:val="22"/>
                <w:szCs w:val="22"/>
              </w:rPr>
            </w:pPr>
            <w:proofErr w:type="spellStart"/>
            <w:r w:rsidRPr="00614A83">
              <w:rPr>
                <w:b/>
                <w:sz w:val="22"/>
                <w:szCs w:val="22"/>
              </w:rPr>
              <w:t>Індикаторвиконання</w:t>
            </w:r>
            <w:proofErr w:type="spellEnd"/>
          </w:p>
        </w:tc>
      </w:tr>
      <w:tr w:rsidR="00841F35" w:rsidTr="004B71F7">
        <w:trPr>
          <w:trHeight w:val="458"/>
        </w:trPr>
        <w:tc>
          <w:tcPr>
            <w:tcW w:w="610" w:type="dxa"/>
            <w:vMerge w:val="restart"/>
            <w:shd w:val="clear" w:color="auto" w:fill="FFFFFF"/>
          </w:tcPr>
          <w:p w:rsidR="00841F35" w:rsidRDefault="00841F35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63372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90633" w:rsidRPr="0063372B" w:rsidRDefault="00990633" w:rsidP="00614A83">
            <w:pPr>
              <w:pStyle w:val="2"/>
              <w:shd w:val="clear" w:color="auto" w:fill="auto"/>
              <w:spacing w:after="0" w:line="250" w:lineRule="exact"/>
              <w:rPr>
                <w:sz w:val="10"/>
                <w:szCs w:val="10"/>
                <w:lang w:val="uk-UA"/>
              </w:rPr>
            </w:pPr>
          </w:p>
        </w:tc>
        <w:tc>
          <w:tcPr>
            <w:tcW w:w="2947" w:type="dxa"/>
            <w:vMerge w:val="restart"/>
            <w:shd w:val="clear" w:color="auto" w:fill="FFFFFF"/>
          </w:tcPr>
          <w:p w:rsidR="00841F35" w:rsidRPr="007329C9" w:rsidRDefault="00841F35" w:rsidP="00BF279D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lastRenderedPageBreak/>
              <w:t>Модернізація мережі навчальних закладів з урахуванням демографічної і економічної ситуації та необхідності підвищення якості освіти</w:t>
            </w:r>
          </w:p>
          <w:p w:rsidR="00841F35" w:rsidRDefault="00841F35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990633" w:rsidRPr="009C3AA2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841F35" w:rsidRPr="007E723D" w:rsidRDefault="00841F35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99513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lastRenderedPageBreak/>
              <w:t xml:space="preserve">2.1. </w:t>
            </w:r>
            <w:r w:rsidRPr="007E723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Модернізація  мережі навчальних закладів</w:t>
            </w:r>
          </w:p>
          <w:p w:rsidR="00841F35" w:rsidRPr="009C3AA2" w:rsidRDefault="00841F35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841F35" w:rsidRPr="009C3AA2" w:rsidRDefault="00841F35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841F35" w:rsidRPr="009C3AA2" w:rsidRDefault="00841F35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ргани місцевого самоврядування</w:t>
            </w:r>
          </w:p>
          <w:p w:rsidR="00841F35" w:rsidRPr="009C3AA2" w:rsidRDefault="00841F35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841F35" w:rsidRPr="009C3AA2" w:rsidRDefault="00841F35" w:rsidP="004D7474">
            <w:pPr>
              <w:tabs>
                <w:tab w:val="left" w:pos="403"/>
              </w:tabs>
              <w:spacing w:line="250" w:lineRule="exact"/>
              <w:ind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</w:tc>
        <w:tc>
          <w:tcPr>
            <w:tcW w:w="2558" w:type="dxa"/>
            <w:shd w:val="clear" w:color="auto" w:fill="FFFFFF"/>
          </w:tcPr>
          <w:p w:rsidR="00841F35" w:rsidRDefault="00841F35" w:rsidP="001F35A0">
            <w:pPr>
              <w:ind w:left="9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322F3" w:rsidTr="004B71F7">
        <w:trPr>
          <w:trHeight w:val="960"/>
        </w:trPr>
        <w:tc>
          <w:tcPr>
            <w:tcW w:w="610" w:type="dxa"/>
            <w:vMerge/>
            <w:shd w:val="clear" w:color="auto" w:fill="FFFFFF"/>
          </w:tcPr>
          <w:p w:rsidR="006322F3" w:rsidRDefault="006322F3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6322F3" w:rsidRPr="009C3AA2" w:rsidRDefault="006322F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6322F3" w:rsidRPr="00D05AB9" w:rsidRDefault="006322F3" w:rsidP="00D05AB9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.1.1. Приведення  мережі дошкільних,загальноосвітніх та позашкільних навчальних закладів у ві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дповідність до потреб населення.</w:t>
            </w:r>
          </w:p>
        </w:tc>
        <w:tc>
          <w:tcPr>
            <w:tcW w:w="2270" w:type="dxa"/>
            <w:shd w:val="clear" w:color="auto" w:fill="FFFFFF"/>
          </w:tcPr>
          <w:p w:rsidR="006322F3" w:rsidRPr="009C3AA2" w:rsidRDefault="006322F3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6322F3" w:rsidRPr="009C3AA2" w:rsidRDefault="006322F3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ргани місцевого самоврядування</w:t>
            </w:r>
          </w:p>
          <w:p w:rsidR="006322F3" w:rsidRPr="009C3AA2" w:rsidRDefault="006322F3" w:rsidP="004D7474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6322F3" w:rsidRPr="009C3AA2" w:rsidRDefault="006322F3" w:rsidP="004D7474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firstLine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6322F3" w:rsidRDefault="006322F3" w:rsidP="005D226F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846D6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Оптимізація освітнього процес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у району </w:t>
            </w:r>
          </w:p>
          <w:p w:rsidR="006322F3" w:rsidRPr="00846D6F" w:rsidRDefault="006322F3" w:rsidP="005D226F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Забезпечення рівного доступу до якісної освіти</w:t>
            </w:r>
          </w:p>
        </w:tc>
      </w:tr>
      <w:tr w:rsidR="006322F3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6322F3" w:rsidRDefault="006322F3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6322F3" w:rsidRPr="009C3AA2" w:rsidRDefault="006322F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6322F3" w:rsidRPr="009C3AA2" w:rsidRDefault="006322F3" w:rsidP="00D05AB9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2.1.2. Ре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організація Михайлівськ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ої ЗОШ І-ІІІ ст. у ЗОШ І-ІІ ст.</w:t>
            </w:r>
          </w:p>
          <w:p w:rsidR="006322F3" w:rsidRPr="002F2832" w:rsidRDefault="006322F3" w:rsidP="002F283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6322F3" w:rsidRPr="009C3AA2" w:rsidRDefault="006322F3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6322F3" w:rsidRDefault="006322F3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ргани місцев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ого самоврядування</w:t>
            </w:r>
          </w:p>
          <w:p w:rsidR="006322F3" w:rsidRPr="009C3AA2" w:rsidRDefault="006322F3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6322F3" w:rsidRPr="009C3AA2" w:rsidRDefault="006322F3" w:rsidP="004D7474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firstLine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6322F3" w:rsidRPr="00846D6F" w:rsidRDefault="006322F3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5D226F" w:rsidRPr="00F8221C" w:rsidTr="004B71F7">
        <w:trPr>
          <w:trHeight w:val="1125"/>
        </w:trPr>
        <w:tc>
          <w:tcPr>
            <w:tcW w:w="610" w:type="dxa"/>
            <w:vMerge/>
            <w:shd w:val="clear" w:color="auto" w:fill="FFFFFF"/>
          </w:tcPr>
          <w:p w:rsidR="005D226F" w:rsidRDefault="005D226F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5D226F" w:rsidRPr="009C3AA2" w:rsidRDefault="005D226F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5D226F" w:rsidRPr="009C3AA2" w:rsidRDefault="005D226F" w:rsidP="00D05AB9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2.1.3</w:t>
            </w:r>
            <w:r w:rsidR="006322F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 Функціонування 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п’яти освітніх округів на базі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Царичанської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, 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Китайгородської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, 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Могилівської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,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Бабайківськ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Прядівської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ЗОШ І-ІІІ ст.</w:t>
            </w:r>
          </w:p>
          <w:p w:rsidR="005D226F" w:rsidRDefault="005D226F" w:rsidP="00D05AB9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5D226F" w:rsidRPr="009C3AA2" w:rsidRDefault="005D226F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5D226F" w:rsidRPr="009C3AA2" w:rsidRDefault="005D226F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ргани місцевого самоврядування</w:t>
            </w:r>
          </w:p>
          <w:p w:rsidR="005D226F" w:rsidRPr="009C3AA2" w:rsidRDefault="005D226F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5D226F" w:rsidRPr="009C3AA2" w:rsidRDefault="005D226F" w:rsidP="004D7474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firstLine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558" w:type="dxa"/>
            <w:shd w:val="clear" w:color="auto" w:fill="FFFFFF"/>
          </w:tcPr>
          <w:p w:rsidR="005D226F" w:rsidRPr="00846D6F" w:rsidRDefault="00235523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Забезпечення якісної профільної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допрофільної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освіти </w:t>
            </w:r>
          </w:p>
        </w:tc>
      </w:tr>
      <w:tr w:rsidR="005D226F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5D226F" w:rsidRPr="00F8221C" w:rsidRDefault="005D226F" w:rsidP="00614A8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5D226F" w:rsidRPr="009C3AA2" w:rsidRDefault="005D226F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5D226F" w:rsidRPr="009C3AA2" w:rsidRDefault="005D226F" w:rsidP="00D05AB9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2.1.4. С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творення н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авчально-виховного комплексу  «Ш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кола-дошкільний заклад» на базі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Новопідкрязької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ЗОШ І-ІІІ ст.</w:t>
            </w:r>
          </w:p>
          <w:p w:rsidR="005D226F" w:rsidRDefault="005D226F" w:rsidP="001161F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5D226F" w:rsidRPr="009C3AA2" w:rsidRDefault="005D226F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5D226F" w:rsidRPr="009C3AA2" w:rsidRDefault="005D226F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ргани місцевого самоврядування</w:t>
            </w:r>
          </w:p>
          <w:p w:rsidR="005D226F" w:rsidRPr="009C3AA2" w:rsidRDefault="005D226F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5D226F" w:rsidRPr="009C3AA2" w:rsidRDefault="005D226F" w:rsidP="004D7474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firstLine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558" w:type="dxa"/>
            <w:shd w:val="clear" w:color="auto" w:fill="FFFFFF"/>
          </w:tcPr>
          <w:p w:rsidR="005D226F" w:rsidRPr="00846D6F" w:rsidRDefault="00235523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Збільшення контингенту охоплених дошкільною освітою</w:t>
            </w:r>
          </w:p>
        </w:tc>
      </w:tr>
      <w:tr w:rsidR="00841F35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41F35" w:rsidRDefault="00841F35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41F35" w:rsidRPr="009C3AA2" w:rsidRDefault="00841F35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841F35" w:rsidRDefault="00841F35" w:rsidP="00D05AB9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2.1.5.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Забезпечення співпраці загальноосвітніх навчальних закладів з регіональними вищими навчальними закладами та інтеграції системи освіти з урахуванням перспективних потреб ринку праці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: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школа-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а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грарнотехнічний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ліцей, школа-вищий навчальний заклад-роботодавець.</w:t>
            </w:r>
          </w:p>
        </w:tc>
        <w:tc>
          <w:tcPr>
            <w:tcW w:w="2270" w:type="dxa"/>
            <w:shd w:val="clear" w:color="auto" w:fill="FFFFFF"/>
          </w:tcPr>
          <w:p w:rsidR="00841F35" w:rsidRDefault="00841F35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841F35" w:rsidRPr="009C3AA2" w:rsidRDefault="00841F35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841F35" w:rsidRPr="009C3AA2" w:rsidRDefault="00841F35" w:rsidP="004D7474">
            <w:pPr>
              <w:tabs>
                <w:tab w:val="left" w:pos="403"/>
              </w:tabs>
              <w:spacing w:line="250" w:lineRule="exact"/>
              <w:ind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Жовтень</w:t>
            </w:r>
          </w:p>
        </w:tc>
        <w:tc>
          <w:tcPr>
            <w:tcW w:w="2558" w:type="dxa"/>
            <w:shd w:val="clear" w:color="auto" w:fill="FFFFFF"/>
          </w:tcPr>
          <w:p w:rsidR="00841F35" w:rsidRPr="00846D6F" w:rsidRDefault="00841F35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Забезпечення потреб районного ринку праці</w:t>
            </w:r>
          </w:p>
        </w:tc>
      </w:tr>
      <w:tr w:rsidR="000E2FC2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E2FC2" w:rsidRDefault="000E2FC2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E2FC2" w:rsidRPr="009C3AA2" w:rsidRDefault="000E2FC2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E2FC2" w:rsidRDefault="000E2FC2" w:rsidP="001161F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2.1.6. Реалізація прав учнів щодо доступності здобуття якісної освіти.</w:t>
            </w:r>
          </w:p>
        </w:tc>
        <w:tc>
          <w:tcPr>
            <w:tcW w:w="2270" w:type="dxa"/>
            <w:shd w:val="clear" w:color="auto" w:fill="FFFFFF"/>
          </w:tcPr>
          <w:p w:rsidR="000E2FC2" w:rsidRDefault="000E2FC2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E2FC2" w:rsidRDefault="000E2FC2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  <w:p w:rsidR="000E2FC2" w:rsidRPr="009C3AA2" w:rsidRDefault="000E2FC2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0E2FC2" w:rsidRPr="009C3AA2" w:rsidRDefault="000E2FC2" w:rsidP="004D7474">
            <w:pPr>
              <w:tabs>
                <w:tab w:val="left" w:pos="403"/>
              </w:tabs>
              <w:spacing w:line="250" w:lineRule="exact"/>
              <w:ind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E2FC2" w:rsidRDefault="000E2FC2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Забезпечення конкурентоспроможності освіти </w:t>
            </w:r>
          </w:p>
          <w:p w:rsidR="000E2FC2" w:rsidRDefault="000E2FC2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E2FC2" w:rsidRPr="00846D6F" w:rsidRDefault="000E2FC2" w:rsidP="000E2FC2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E2FC2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E2FC2" w:rsidRDefault="000E2FC2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E2FC2" w:rsidRPr="009C3AA2" w:rsidRDefault="000E2FC2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E2FC2" w:rsidRDefault="000E2FC2" w:rsidP="001161F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2.1.7. 100% профілізація навчального процесу старшої школи.</w:t>
            </w:r>
          </w:p>
        </w:tc>
        <w:tc>
          <w:tcPr>
            <w:tcW w:w="2270" w:type="dxa"/>
            <w:shd w:val="clear" w:color="auto" w:fill="FFFFFF"/>
          </w:tcPr>
          <w:p w:rsidR="000E2FC2" w:rsidRDefault="000E2FC2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E2FC2" w:rsidRPr="009C3AA2" w:rsidRDefault="000E2FC2" w:rsidP="004D7474">
            <w:pPr>
              <w:tabs>
                <w:tab w:val="left" w:pos="99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07DE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E2FC2" w:rsidRPr="009C3AA2" w:rsidRDefault="000E2FC2" w:rsidP="004D7474">
            <w:pPr>
              <w:tabs>
                <w:tab w:val="left" w:pos="403"/>
              </w:tabs>
              <w:spacing w:line="250" w:lineRule="exact"/>
              <w:ind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E2FC2" w:rsidRPr="00846D6F" w:rsidRDefault="000E2FC2" w:rsidP="001F35A0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841F35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41F35" w:rsidRDefault="00841F35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41F35" w:rsidRPr="009C3AA2" w:rsidRDefault="00841F35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841F35" w:rsidRPr="009C3AA2" w:rsidRDefault="00841F35" w:rsidP="00846D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2.1.8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Налагодження співпраці з вищими навча</w:t>
            </w:r>
            <w:r w:rsidR="0023552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льними закладами, організація </w:t>
            </w:r>
            <w:proofErr w:type="spellStart"/>
            <w:r w:rsidR="0023552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профільного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навчання</w:t>
            </w:r>
            <w:r w:rsidR="001F35A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  <w:p w:rsidR="00841F35" w:rsidRPr="009C3AA2" w:rsidRDefault="00841F35" w:rsidP="00846D6F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9"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70" w:type="dxa"/>
            <w:shd w:val="clear" w:color="auto" w:fill="FFFFFF"/>
          </w:tcPr>
          <w:p w:rsidR="00841F35" w:rsidRDefault="00841F35" w:rsidP="004D7474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841F35" w:rsidRPr="009C3AA2" w:rsidRDefault="00841F35" w:rsidP="00841F35">
            <w:pPr>
              <w:pStyle w:val="2"/>
              <w:shd w:val="clear" w:color="auto" w:fill="auto"/>
              <w:tabs>
                <w:tab w:val="left" w:pos="99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841F35" w:rsidRPr="009C3AA2" w:rsidRDefault="000D6BF2" w:rsidP="00846D6F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558" w:type="dxa"/>
            <w:shd w:val="clear" w:color="auto" w:fill="FFFFFF"/>
          </w:tcPr>
          <w:p w:rsidR="000E2FC2" w:rsidRDefault="000E2FC2" w:rsidP="000E2FC2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Забезпечення конкурентоспроможності освіти </w:t>
            </w:r>
          </w:p>
          <w:p w:rsidR="00841F35" w:rsidRPr="00846D6F" w:rsidRDefault="00841F35" w:rsidP="001F35A0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1F35A0" w:rsidRPr="00F8221C" w:rsidTr="004B71F7">
        <w:trPr>
          <w:trHeight w:val="837"/>
        </w:trPr>
        <w:tc>
          <w:tcPr>
            <w:tcW w:w="610" w:type="dxa"/>
            <w:vMerge/>
            <w:shd w:val="clear" w:color="auto" w:fill="FFFFFF"/>
          </w:tcPr>
          <w:p w:rsidR="001F35A0" w:rsidRDefault="001F35A0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1F35A0" w:rsidRPr="009C3AA2" w:rsidRDefault="001F35A0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1F35A0" w:rsidRPr="007E723D" w:rsidRDefault="001F35A0" w:rsidP="00846D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2.2. Оптимізація системи упр</w:t>
            </w:r>
            <w:r w:rsidR="00235523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авління освітою в районі</w:t>
            </w:r>
          </w:p>
          <w:p w:rsidR="001F35A0" w:rsidRPr="007E723D" w:rsidRDefault="001F35A0" w:rsidP="00846D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  <w:p w:rsidR="001F35A0" w:rsidRPr="009C3AA2" w:rsidRDefault="001F35A0" w:rsidP="00213B55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9"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70" w:type="dxa"/>
            <w:shd w:val="clear" w:color="auto" w:fill="FFFFFF"/>
          </w:tcPr>
          <w:p w:rsidR="001F35A0" w:rsidRDefault="001F35A0" w:rsidP="00235523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1F35A0" w:rsidRDefault="001F35A0" w:rsidP="00235523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99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  <w:p w:rsidR="001F35A0" w:rsidRPr="009C3AA2" w:rsidRDefault="001F35A0" w:rsidP="006E6692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1F35A0" w:rsidRDefault="001F35A0" w:rsidP="00846D6F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Січень</w:t>
            </w:r>
          </w:p>
          <w:p w:rsidR="001F35A0" w:rsidRPr="009C3AA2" w:rsidRDefault="00B6220C" w:rsidP="000D6BF2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 w:rsidR="001F35A0">
              <w:rPr>
                <w:rFonts w:ascii="Times New Roman" w:eastAsia="Times New Roman" w:hAnsi="Times New Roman" w:cs="Times New Roman"/>
                <w:lang w:val="uk-UA"/>
              </w:rPr>
              <w:t>равень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1F35A0" w:rsidRPr="00846D6F" w:rsidRDefault="001F35A0" w:rsidP="000E2FC2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Забезпечення функціонування освітніх закладів як суб’єктів права </w:t>
            </w:r>
          </w:p>
        </w:tc>
      </w:tr>
      <w:tr w:rsidR="001F35A0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1F35A0" w:rsidRPr="00F8221C" w:rsidRDefault="001F35A0" w:rsidP="00614A8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1F35A0" w:rsidRPr="009C3AA2" w:rsidRDefault="001F35A0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1F35A0" w:rsidRDefault="001F35A0" w:rsidP="00213B55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2.2.1. В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ідкриття загальноосвітніми закладами  власних рахунків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0D6BF2" w:rsidRDefault="000D6BF2" w:rsidP="000D6BF2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D6BF2" w:rsidRDefault="000D6BF2" w:rsidP="000D6BF2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99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  <w:p w:rsidR="001F35A0" w:rsidRPr="009C3AA2" w:rsidRDefault="001F35A0" w:rsidP="006E6692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0D6BF2" w:rsidRDefault="000D6BF2" w:rsidP="000D6BF2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Січень</w:t>
            </w:r>
          </w:p>
          <w:p w:rsidR="001F35A0" w:rsidRPr="009C3AA2" w:rsidRDefault="000D6BF2" w:rsidP="000D6BF2">
            <w:pPr>
              <w:tabs>
                <w:tab w:val="left" w:pos="403"/>
              </w:tabs>
              <w:spacing w:line="250" w:lineRule="exact"/>
              <w:ind w:left="97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1F35A0" w:rsidRPr="00846D6F" w:rsidRDefault="001F35A0" w:rsidP="001F35A0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1F35A0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1F35A0" w:rsidRDefault="001F35A0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1F35A0" w:rsidRPr="009C3AA2" w:rsidRDefault="001F35A0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1F35A0" w:rsidRDefault="001F35A0" w:rsidP="00213B55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2.2.2.Р</w:t>
            </w:r>
            <w:r w:rsidRPr="00213B55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еєстрація відділу освіти, методичного кабінету, позашкільних навчальних закладів як юридичних осіб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0D6BF2" w:rsidRDefault="000D6BF2" w:rsidP="000D6BF2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D6BF2" w:rsidRDefault="000D6BF2" w:rsidP="000D6BF2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99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  <w:p w:rsidR="001F35A0" w:rsidRPr="009C3AA2" w:rsidRDefault="001F35A0" w:rsidP="006E6692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0D6BF2" w:rsidRDefault="000D6BF2" w:rsidP="000D6BF2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Січень</w:t>
            </w:r>
          </w:p>
          <w:p w:rsidR="001F35A0" w:rsidRPr="009C3AA2" w:rsidRDefault="000D6BF2" w:rsidP="000D6BF2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Травень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1F35A0" w:rsidRPr="00846D6F" w:rsidRDefault="001F35A0" w:rsidP="001F35A0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1F35A0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1F35A0" w:rsidRDefault="001F35A0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1F35A0" w:rsidRPr="009C3AA2" w:rsidRDefault="001F35A0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1F35A0" w:rsidRDefault="001F35A0" w:rsidP="002A69FA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2.2.3. П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роведення атестації навча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льних закладів (згідно графіка).</w:t>
            </w:r>
          </w:p>
        </w:tc>
        <w:tc>
          <w:tcPr>
            <w:tcW w:w="2270" w:type="dxa"/>
            <w:shd w:val="clear" w:color="auto" w:fill="FFFFFF"/>
          </w:tcPr>
          <w:p w:rsidR="000D6BF2" w:rsidRDefault="000D6BF2" w:rsidP="000D6BF2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D6BF2" w:rsidRDefault="000D6BF2" w:rsidP="000D6BF2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99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  <w:p w:rsidR="001F35A0" w:rsidRPr="009C3AA2" w:rsidRDefault="001F35A0" w:rsidP="006E6692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0D6BF2" w:rsidRPr="000D6BF2" w:rsidRDefault="000D6BF2" w:rsidP="000D6BF2">
            <w:pPr>
              <w:tabs>
                <w:tab w:val="left" w:pos="403"/>
              </w:tabs>
              <w:spacing w:line="250" w:lineRule="exact"/>
              <w:ind w:left="97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0D6BF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Січень</w:t>
            </w:r>
          </w:p>
          <w:p w:rsidR="001F35A0" w:rsidRPr="009C3AA2" w:rsidRDefault="000D6BF2" w:rsidP="000D6BF2">
            <w:pPr>
              <w:tabs>
                <w:tab w:val="left" w:pos="403"/>
              </w:tabs>
              <w:spacing w:line="250" w:lineRule="exact"/>
              <w:ind w:left="97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0D6BF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Травень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1F35A0" w:rsidRPr="00846D6F" w:rsidRDefault="001F35A0" w:rsidP="001F35A0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F81EEC" w:rsidTr="004B71F7">
        <w:trPr>
          <w:trHeight w:val="541"/>
        </w:trPr>
        <w:tc>
          <w:tcPr>
            <w:tcW w:w="610" w:type="dxa"/>
            <w:vMerge/>
            <w:shd w:val="clear" w:color="auto" w:fill="FFFFFF"/>
          </w:tcPr>
          <w:p w:rsidR="00F81EEC" w:rsidRDefault="00F81EEC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F81EEC" w:rsidRPr="009C3AA2" w:rsidRDefault="00F81EEC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F81EEC" w:rsidRDefault="00F81EEC" w:rsidP="00F81EEC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2.2.4.Р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озширення мережі логопедичних пунктів</w:t>
            </w:r>
            <w:r w:rsidR="001F35A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1F35A0" w:rsidRDefault="001F35A0" w:rsidP="00F81EEC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F81EEC" w:rsidRDefault="00F81EEC" w:rsidP="00F81EEC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F81EEC" w:rsidRPr="009C3AA2" w:rsidRDefault="00F81EEC" w:rsidP="00846D6F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F81EEC" w:rsidRPr="009C3AA2" w:rsidRDefault="00F81EEC" w:rsidP="00846D6F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F81EEC" w:rsidRPr="00846D6F" w:rsidRDefault="00F81EEC" w:rsidP="000E2FC2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Розвиток інклюзивної освіти в районі </w:t>
            </w:r>
          </w:p>
        </w:tc>
      </w:tr>
      <w:tr w:rsidR="00F81EEC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F81EEC" w:rsidRDefault="00F81EEC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F81EEC" w:rsidRPr="009C3AA2" w:rsidRDefault="00F81EEC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F81EEC" w:rsidRDefault="00F81EEC" w:rsidP="00F81EEC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2.2.5.</w:t>
            </w:r>
            <w:r w:rsidRPr="00F81E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Організація індивідуального навчання для учнів з вадами фізичного(розумового) розвитку та дітей,  що навчаються в класах з малою кількістю учнів.</w:t>
            </w:r>
          </w:p>
        </w:tc>
        <w:tc>
          <w:tcPr>
            <w:tcW w:w="2270" w:type="dxa"/>
            <w:shd w:val="clear" w:color="auto" w:fill="FFFFFF"/>
          </w:tcPr>
          <w:p w:rsidR="006E6692" w:rsidRDefault="006E6692" w:rsidP="00F81EEC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F81EEC" w:rsidRDefault="000D6BF2" w:rsidP="00F81EEC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F81EEC" w:rsidRPr="009C3AA2" w:rsidRDefault="000D6BF2" w:rsidP="00846D6F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 Вересень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F81EEC" w:rsidRPr="00846D6F" w:rsidRDefault="00F81EEC" w:rsidP="001F35A0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694A92" w:rsidTr="004B71F7">
        <w:trPr>
          <w:trHeight w:val="1215"/>
        </w:trPr>
        <w:tc>
          <w:tcPr>
            <w:tcW w:w="610" w:type="dxa"/>
            <w:vMerge/>
            <w:shd w:val="clear" w:color="auto" w:fill="FFFFFF"/>
          </w:tcPr>
          <w:p w:rsidR="00694A92" w:rsidRDefault="00694A92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694A92" w:rsidRPr="009C3AA2" w:rsidRDefault="00694A92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694A92" w:rsidRPr="00B81A27" w:rsidRDefault="00694A92" w:rsidP="00BD6F3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2.3.   Оновлення навчально-методичної та матеріально-технічної бази дошкільних,загальноосвітніх, позашкільних навчальних закладів відповідно до вимог часу       </w:t>
            </w:r>
          </w:p>
        </w:tc>
        <w:tc>
          <w:tcPr>
            <w:tcW w:w="2270" w:type="dxa"/>
            <w:shd w:val="clear" w:color="auto" w:fill="FFFFFF"/>
          </w:tcPr>
          <w:p w:rsidR="006E6692" w:rsidRDefault="006E6692" w:rsidP="006E6692">
            <w:pPr>
              <w:tabs>
                <w:tab w:val="left" w:pos="403"/>
              </w:tabs>
              <w:spacing w:line="250" w:lineRule="exact"/>
              <w:rPr>
                <w:lang w:val="uk-UA" w:eastAsia="en-US"/>
              </w:rPr>
            </w:pPr>
          </w:p>
          <w:p w:rsidR="00694A92" w:rsidRPr="00322777" w:rsidRDefault="00322777" w:rsidP="00322777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694A92" w:rsidRPr="007E723D" w:rsidRDefault="007E723D" w:rsidP="006E6692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7E723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Травень</w:t>
            </w:r>
          </w:p>
          <w:p w:rsidR="007E723D" w:rsidRPr="000610D7" w:rsidRDefault="00B6220C" w:rsidP="007E723D">
            <w:pPr>
              <w:tabs>
                <w:tab w:val="left" w:pos="403"/>
              </w:tabs>
              <w:spacing w:line="250" w:lineRule="exact"/>
              <w:ind w:left="99"/>
              <w:rPr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Ж</w:t>
            </w:r>
            <w:r w:rsidR="007E723D" w:rsidRPr="007E723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овтень</w:t>
            </w:r>
          </w:p>
        </w:tc>
        <w:tc>
          <w:tcPr>
            <w:tcW w:w="2558" w:type="dxa"/>
            <w:shd w:val="clear" w:color="auto" w:fill="FFFFFF"/>
          </w:tcPr>
          <w:p w:rsidR="00694A92" w:rsidRDefault="00694A92" w:rsidP="00AB1C7D">
            <w:pPr>
              <w:ind w:left="96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  <w:t xml:space="preserve">Зміцнення матеріально-технічної бази освіти району </w:t>
            </w:r>
          </w:p>
          <w:p w:rsidR="00694A92" w:rsidRDefault="00694A92" w:rsidP="00AB1C7D">
            <w:pPr>
              <w:ind w:left="96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  <w:p w:rsidR="00694A92" w:rsidRPr="00D9158C" w:rsidRDefault="00694A92" w:rsidP="00322777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</w:tc>
      </w:tr>
      <w:tr w:rsidR="00694A92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694A92" w:rsidRDefault="00694A92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694A92" w:rsidRPr="009C3AA2" w:rsidRDefault="00694A92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694A92" w:rsidRDefault="00694A92" w:rsidP="00846D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2.3.1. З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абезпечення розвитку освітньог</w:t>
            </w:r>
            <w:r w:rsidR="006E669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 процесу  району на основі новітні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х технологій</w:t>
            </w:r>
          </w:p>
        </w:tc>
        <w:tc>
          <w:tcPr>
            <w:tcW w:w="2270" w:type="dxa"/>
            <w:shd w:val="clear" w:color="auto" w:fill="FFFFFF"/>
          </w:tcPr>
          <w:p w:rsidR="00694A92" w:rsidRPr="000610D7" w:rsidRDefault="00322777" w:rsidP="00322777">
            <w:pPr>
              <w:rPr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694A92" w:rsidRDefault="006E6692" w:rsidP="003A13D1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Вересень</w:t>
            </w:r>
          </w:p>
          <w:p w:rsidR="006E6692" w:rsidRDefault="006E6692" w:rsidP="003A13D1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Грудень </w:t>
            </w:r>
          </w:p>
          <w:p w:rsidR="00694A92" w:rsidRPr="000610D7" w:rsidRDefault="00694A92" w:rsidP="00AB1C7D">
            <w:pPr>
              <w:tabs>
                <w:tab w:val="left" w:pos="403"/>
              </w:tabs>
              <w:spacing w:line="250" w:lineRule="exact"/>
              <w:ind w:right="165"/>
              <w:rPr>
                <w:lang w:val="uk-UA" w:eastAsia="en-US"/>
              </w:rPr>
            </w:pPr>
          </w:p>
        </w:tc>
        <w:tc>
          <w:tcPr>
            <w:tcW w:w="2558" w:type="dxa"/>
            <w:shd w:val="clear" w:color="auto" w:fill="FFFFFF"/>
          </w:tcPr>
          <w:p w:rsidR="00694A92" w:rsidRPr="00D929CD" w:rsidRDefault="00322777" w:rsidP="001F35A0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Ефективне функціонування єдиного освітнього простору </w:t>
            </w:r>
          </w:p>
        </w:tc>
      </w:tr>
      <w:tr w:rsidR="00AB1C7D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846D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2.3.2.З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аміна застарілої комп’ютерної техніки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Ляшківської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та </w:t>
            </w:r>
            <w:proofErr w:type="spellStart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Могилівської</w:t>
            </w:r>
            <w:proofErr w:type="spellEnd"/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ЗОШ І-ІІІ ст.</w:t>
            </w:r>
          </w:p>
        </w:tc>
        <w:tc>
          <w:tcPr>
            <w:tcW w:w="227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Вересень 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E2FC2" w:rsidRDefault="000E2FC2" w:rsidP="000E2FC2">
            <w:pPr>
              <w:ind w:left="96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  <w:t xml:space="preserve">Зміцнення матеріально-технічної бази освіти району </w:t>
            </w:r>
          </w:p>
          <w:p w:rsidR="00AB1C7D" w:rsidRDefault="00AB1C7D" w:rsidP="00AB1C7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  <w:p w:rsidR="00AB1C7D" w:rsidRDefault="00AB1C7D" w:rsidP="00AB1C7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  <w:p w:rsidR="00AB1C7D" w:rsidRDefault="00AB1C7D" w:rsidP="00AB1C7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  <w:p w:rsidR="00AB1C7D" w:rsidRDefault="00AB1C7D" w:rsidP="003E518C">
            <w:pPr>
              <w:ind w:left="96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  <w:t xml:space="preserve">Зміцнення матеріально-технічної бази освіти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  <w:lastRenderedPageBreak/>
              <w:t xml:space="preserve">району </w:t>
            </w:r>
          </w:p>
          <w:p w:rsidR="00AB1C7D" w:rsidRPr="00D929CD" w:rsidRDefault="00AB1C7D" w:rsidP="001F35A0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AB1C7D" w:rsidTr="004B71F7">
        <w:trPr>
          <w:trHeight w:val="554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EE154C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2.3.3. </w:t>
            </w:r>
            <w:r w:rsidR="00EE154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комп’ютерно</w:t>
            </w:r>
            <w:r w:rsidR="00EE154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технік</w:t>
            </w:r>
            <w:r w:rsidR="00EE154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ою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позашкільних навчальних закладів</w:t>
            </w:r>
          </w:p>
        </w:tc>
        <w:tc>
          <w:tcPr>
            <w:tcW w:w="227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Вересень 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AB1C7D" w:rsidRPr="00D929CD" w:rsidRDefault="00AB1C7D" w:rsidP="001F35A0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AB1C7D" w:rsidTr="004B71F7">
        <w:trPr>
          <w:trHeight w:val="486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EE154C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2.3.4.</w:t>
            </w:r>
            <w:r w:rsidR="00EE154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Замовлення на придбання </w:t>
            </w:r>
            <w:r w:rsidRPr="00C2148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шкільних автобусів до </w:t>
            </w:r>
            <w:r w:rsidRPr="00C2148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lastRenderedPageBreak/>
              <w:t>потреби</w:t>
            </w:r>
          </w:p>
        </w:tc>
        <w:tc>
          <w:tcPr>
            <w:tcW w:w="227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Відділ освіти</w:t>
            </w:r>
          </w:p>
          <w:p w:rsidR="00AB1C7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Керівники освітніх закладів району</w:t>
            </w:r>
          </w:p>
          <w:p w:rsidR="00D75FCA" w:rsidRPr="00951EDD" w:rsidRDefault="00D75FCA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Вересень 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AB1C7D" w:rsidRPr="00D929CD" w:rsidRDefault="00AB1C7D" w:rsidP="001F35A0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AB1C7D" w:rsidTr="004B71F7">
        <w:trPr>
          <w:trHeight w:val="486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BD6F3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2.3.5.П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роведення капітальних ремонтів (згідно плану) навчальних закладів</w:t>
            </w:r>
          </w:p>
          <w:p w:rsidR="00D75FCA" w:rsidRDefault="00D75FCA" w:rsidP="00BD6F3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D75FCA" w:rsidRDefault="00D75FCA" w:rsidP="00BD6F34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Вересень 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AB1C7D" w:rsidRPr="00D929CD" w:rsidRDefault="00AB1C7D" w:rsidP="001F35A0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AB1C7D" w:rsidTr="004B71F7">
        <w:trPr>
          <w:trHeight w:val="486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C21486">
            <w:pPr>
              <w:tabs>
                <w:tab w:val="left" w:pos="403"/>
              </w:tabs>
              <w:spacing w:line="250" w:lineRule="exact"/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2.3.6. О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снащення навчальних кабінетів технічним обладнанням та методичною літературою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  <w:p w:rsidR="00D75FCA" w:rsidRDefault="00D75FCA" w:rsidP="00C21486">
            <w:pPr>
              <w:tabs>
                <w:tab w:val="left" w:pos="403"/>
              </w:tabs>
              <w:spacing w:line="250" w:lineRule="exact"/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AB1C7D" w:rsidRDefault="00AB1C7D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  <w:p w:rsidR="00D75FCA" w:rsidRPr="00951EDD" w:rsidRDefault="00D75FCA" w:rsidP="005D103B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Вересень </w:t>
            </w:r>
          </w:p>
          <w:p w:rsidR="00AB1C7D" w:rsidRPr="00951EDD" w:rsidRDefault="00AB1C7D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AB1C7D" w:rsidRPr="0063372B" w:rsidRDefault="00AB1C7D" w:rsidP="001F35A0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AB1C7D" w:rsidTr="004B71F7">
        <w:trPr>
          <w:trHeight w:val="486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5D226F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2.3.7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мультимедійних 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засобів навчання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для навчально-виховного 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 процес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 загальноосвітніх навчальних закладів</w:t>
            </w:r>
          </w:p>
          <w:p w:rsidR="00D75FCA" w:rsidRPr="00951EDD" w:rsidRDefault="00D75FCA" w:rsidP="005D226F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70" w:type="dxa"/>
            <w:shd w:val="clear" w:color="auto" w:fill="FFFFFF"/>
          </w:tcPr>
          <w:p w:rsidR="00AB1C7D" w:rsidRPr="00951EDD" w:rsidRDefault="00AB1C7D" w:rsidP="005D226F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AB1C7D" w:rsidRPr="00951EDD" w:rsidRDefault="00AB1C7D" w:rsidP="005D226F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AB1C7D" w:rsidRPr="00951EDD" w:rsidRDefault="00AB1C7D" w:rsidP="005D226F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Вересень </w:t>
            </w:r>
          </w:p>
          <w:p w:rsidR="00AB1C7D" w:rsidRPr="00951EDD" w:rsidRDefault="00AB1C7D" w:rsidP="005D226F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shd w:val="clear" w:color="auto" w:fill="FFFFFF"/>
          </w:tcPr>
          <w:p w:rsidR="00AB1C7D" w:rsidRPr="00951EDD" w:rsidRDefault="00AB1C7D" w:rsidP="005D226F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Якісно новий рівень викладання базових дисциплін</w:t>
            </w:r>
          </w:p>
        </w:tc>
      </w:tr>
      <w:tr w:rsidR="00AB1C7D" w:rsidRPr="00F8221C" w:rsidTr="004B71F7">
        <w:trPr>
          <w:trHeight w:val="486"/>
        </w:trPr>
        <w:tc>
          <w:tcPr>
            <w:tcW w:w="610" w:type="dxa"/>
            <w:vMerge/>
            <w:shd w:val="clear" w:color="auto" w:fill="FFFFFF"/>
          </w:tcPr>
          <w:p w:rsidR="00AB1C7D" w:rsidRDefault="00AB1C7D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AB1C7D" w:rsidRPr="009C3AA2" w:rsidRDefault="00AB1C7D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AB1C7D" w:rsidRDefault="00AB1C7D" w:rsidP="003A13D1">
            <w:pPr>
              <w:tabs>
                <w:tab w:val="left" w:pos="403"/>
              </w:tabs>
              <w:spacing w:line="250" w:lineRule="exact"/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2.3.8.</w:t>
            </w:r>
            <w:r w:rsidRPr="0063372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Забезпечення бібліотек загальноосвітніх навчальних закладів району програмою «Шкільний підручник»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  <w:p w:rsidR="00AB1C7D" w:rsidRDefault="00AB1C7D" w:rsidP="003A13D1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AB1C7D" w:rsidRPr="006B310D" w:rsidRDefault="00AB1C7D" w:rsidP="003A13D1">
            <w:pPr>
              <w:pStyle w:val="2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6B310D">
              <w:rPr>
                <w:rFonts w:ascii="Times New Roman" w:eastAsia="Times New Roman" w:hAnsi="Times New Roman" w:cs="Times New Roman"/>
                <w:lang w:val="uk-UA"/>
              </w:rPr>
              <w:t xml:space="preserve">Відділ освіти </w:t>
            </w:r>
          </w:p>
          <w:p w:rsidR="00AB1C7D" w:rsidRPr="009C3AA2" w:rsidRDefault="00AB1C7D" w:rsidP="003A13D1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AB1C7D" w:rsidRPr="009C3AA2" w:rsidRDefault="00AB1C7D" w:rsidP="003A13D1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558" w:type="dxa"/>
            <w:shd w:val="clear" w:color="auto" w:fill="FFFFFF"/>
          </w:tcPr>
          <w:p w:rsidR="00AB1C7D" w:rsidRPr="00D929CD" w:rsidRDefault="00AB1C7D" w:rsidP="003A13D1">
            <w:pPr>
              <w:tabs>
                <w:tab w:val="left" w:pos="403"/>
              </w:tabs>
              <w:spacing w:line="250" w:lineRule="exact"/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63372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Автоматизація  процедури інвентаризації фонду шкільних  підручників, забезпечення якісного обліку та прогнозування потреб фонду навчальної літератури</w:t>
            </w:r>
          </w:p>
        </w:tc>
      </w:tr>
      <w:tr w:rsidR="00373BB1" w:rsidTr="004B71F7">
        <w:trPr>
          <w:trHeight w:val="1179"/>
        </w:trPr>
        <w:tc>
          <w:tcPr>
            <w:tcW w:w="610" w:type="dxa"/>
            <w:vMerge/>
            <w:shd w:val="clear" w:color="auto" w:fill="FFFFFF"/>
          </w:tcPr>
          <w:p w:rsidR="00373BB1" w:rsidRPr="00F8221C" w:rsidRDefault="00373BB1" w:rsidP="00614A83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373BB1" w:rsidRPr="009C3AA2" w:rsidRDefault="00373BB1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373BB1" w:rsidRPr="007E723D" w:rsidRDefault="00373BB1" w:rsidP="00846D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2.4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 </w:t>
            </w:r>
            <w:r w:rsidRPr="007E723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Забезпечення належного рівня соціальної захищеності всіх учасникі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 - виховного процесу</w:t>
            </w:r>
          </w:p>
          <w:p w:rsidR="00373BB1" w:rsidRPr="009C3AA2" w:rsidRDefault="00373BB1" w:rsidP="005F136F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9"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70" w:type="dxa"/>
            <w:shd w:val="clear" w:color="auto" w:fill="FFFFFF"/>
          </w:tcPr>
          <w:p w:rsidR="00373BB1" w:rsidRDefault="00373BB1" w:rsidP="00995139">
            <w:pPr>
              <w:tabs>
                <w:tab w:val="left" w:pos="403"/>
              </w:tabs>
              <w:spacing w:line="250" w:lineRule="exact"/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373BB1" w:rsidRPr="00995139" w:rsidRDefault="00373BB1" w:rsidP="00995139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373BB1" w:rsidRDefault="00373BB1" w:rsidP="00995139">
            <w:pPr>
              <w:tabs>
                <w:tab w:val="left" w:pos="403"/>
              </w:tabs>
              <w:spacing w:line="250" w:lineRule="exact"/>
              <w:ind w:right="165"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7334C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  <w:p w:rsidR="00373BB1" w:rsidRPr="007334C6" w:rsidRDefault="00373BB1" w:rsidP="00995139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 w:val="restart"/>
            <w:shd w:val="clear" w:color="auto" w:fill="FFFFFF"/>
          </w:tcPr>
          <w:p w:rsidR="00373BB1" w:rsidRDefault="00373BB1" w:rsidP="00D75FCA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Соціальна захищеність учасників навчально-виховного процесу </w:t>
            </w:r>
          </w:p>
          <w:p w:rsidR="00373BB1" w:rsidRPr="00846D6F" w:rsidRDefault="00373BB1" w:rsidP="00990633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373BB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373BB1" w:rsidRDefault="00373BB1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373BB1" w:rsidRPr="009C3AA2" w:rsidRDefault="00373BB1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373BB1" w:rsidRDefault="00373BB1" w:rsidP="00050E05">
            <w:pPr>
              <w:tabs>
                <w:tab w:val="left" w:pos="403"/>
              </w:tabs>
              <w:spacing w:line="250" w:lineRule="exact"/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2.4.1.</w:t>
            </w:r>
            <w:r w:rsidRPr="0063372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Організація якісного безкоштовного харчування дітей пільгових категорій та якісного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харчування школярів 5-11 класів.</w:t>
            </w:r>
          </w:p>
          <w:p w:rsidR="00373BB1" w:rsidRDefault="00373BB1" w:rsidP="00050E05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373BB1" w:rsidRDefault="00373BB1" w:rsidP="005D103B">
            <w:pPr>
              <w:tabs>
                <w:tab w:val="left" w:pos="403"/>
              </w:tabs>
              <w:spacing w:line="250" w:lineRule="exact"/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373BB1" w:rsidRPr="00995139" w:rsidRDefault="00373BB1" w:rsidP="005D103B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373BB1" w:rsidRDefault="00373BB1" w:rsidP="005D103B">
            <w:pPr>
              <w:tabs>
                <w:tab w:val="left" w:pos="403"/>
              </w:tabs>
              <w:spacing w:line="250" w:lineRule="exact"/>
              <w:ind w:right="165"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7334C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  <w:p w:rsidR="00373BB1" w:rsidRPr="007334C6" w:rsidRDefault="00373BB1" w:rsidP="005D103B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373BB1" w:rsidRPr="00846D6F" w:rsidRDefault="00373BB1" w:rsidP="00846D6F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373BB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373BB1" w:rsidRDefault="00373BB1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373BB1" w:rsidRPr="009C3AA2" w:rsidRDefault="00373BB1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373BB1" w:rsidRDefault="00373BB1" w:rsidP="005F13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2.4.2. З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абезпечення 100% безкоштовного підвозу учнів та вчителів до місць навчання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373BB1" w:rsidRDefault="00373BB1" w:rsidP="005D103B">
            <w:pPr>
              <w:tabs>
                <w:tab w:val="left" w:pos="403"/>
              </w:tabs>
              <w:spacing w:line="250" w:lineRule="exact"/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373BB1" w:rsidRPr="00995139" w:rsidRDefault="00373BB1" w:rsidP="005D103B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373BB1" w:rsidRDefault="00373BB1" w:rsidP="005D103B">
            <w:pPr>
              <w:tabs>
                <w:tab w:val="left" w:pos="403"/>
              </w:tabs>
              <w:spacing w:line="250" w:lineRule="exact"/>
              <w:ind w:right="165"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7334C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  <w:p w:rsidR="00373BB1" w:rsidRPr="007334C6" w:rsidRDefault="00373BB1" w:rsidP="005D103B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373BB1" w:rsidRPr="00846D6F" w:rsidRDefault="00373BB1" w:rsidP="00846D6F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373BB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373BB1" w:rsidRDefault="00373BB1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373BB1" w:rsidRPr="009C3AA2" w:rsidRDefault="00373BB1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373BB1" w:rsidRDefault="00373BB1" w:rsidP="00373BB1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2.4.3.З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абезпечення 100% оплати  </w:t>
            </w:r>
            <w:r w:rsidR="003E518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на </w:t>
            </w:r>
            <w:r w:rsidRPr="009C3AA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придбання шкільної та спортивної форми для дітей-сиріт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373BB1" w:rsidRDefault="00373BB1" w:rsidP="005D103B">
            <w:pPr>
              <w:tabs>
                <w:tab w:val="left" w:pos="403"/>
              </w:tabs>
              <w:spacing w:line="250" w:lineRule="exact"/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373BB1" w:rsidRPr="00995139" w:rsidRDefault="00373BB1" w:rsidP="005D103B">
            <w:pPr>
              <w:pStyle w:val="2"/>
              <w:shd w:val="clear" w:color="auto" w:fill="auto"/>
              <w:tabs>
                <w:tab w:val="left" w:pos="403"/>
              </w:tabs>
              <w:spacing w:after="0" w:line="250" w:lineRule="exact"/>
              <w:ind w:left="120" w:right="165"/>
              <w:rPr>
                <w:rFonts w:ascii="Times New Roman" w:eastAsia="Times New Roman" w:hAnsi="Times New Roman" w:cs="Times New Roman"/>
                <w:lang w:val="uk-UA"/>
              </w:rPr>
            </w:pPr>
            <w:r w:rsidRPr="00307DE2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373BB1" w:rsidRDefault="00373BB1" w:rsidP="005D103B">
            <w:pPr>
              <w:tabs>
                <w:tab w:val="left" w:pos="403"/>
              </w:tabs>
              <w:spacing w:line="250" w:lineRule="exact"/>
              <w:ind w:right="165" w:firstLine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7334C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  <w:p w:rsidR="00373BB1" w:rsidRPr="007334C6" w:rsidRDefault="00373BB1" w:rsidP="005D103B">
            <w:pPr>
              <w:tabs>
                <w:tab w:val="left" w:pos="403"/>
              </w:tabs>
              <w:spacing w:line="250" w:lineRule="exact"/>
              <w:ind w:right="165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373BB1" w:rsidRPr="00846D6F" w:rsidRDefault="00373BB1" w:rsidP="00846D6F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990633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990633" w:rsidRDefault="00990633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990633" w:rsidRPr="009C3AA2" w:rsidRDefault="00990633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990633" w:rsidRDefault="00990633" w:rsidP="005F136F">
            <w:pPr>
              <w:tabs>
                <w:tab w:val="left" w:pos="403"/>
              </w:tabs>
              <w:spacing w:line="250" w:lineRule="exact"/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2.5. Організація та проведення оздоровчої кампанії 2012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373BB1" w:rsidRDefault="00373BB1" w:rsidP="00000118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373BB1" w:rsidRPr="00000118" w:rsidRDefault="00373BB1" w:rsidP="00000118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73BB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373BB1" w:rsidRPr="00B81A27" w:rsidRDefault="00373BB1" w:rsidP="00000118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Квітень</w:t>
            </w:r>
          </w:p>
          <w:p w:rsidR="00990633" w:rsidRPr="00863334" w:rsidRDefault="00373BB1" w:rsidP="00000118">
            <w:pPr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</w:t>
            </w: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ерпень</w:t>
            </w:r>
          </w:p>
          <w:p w:rsidR="00990633" w:rsidRPr="00863334" w:rsidRDefault="00990633" w:rsidP="00D75FC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 w:val="restart"/>
            <w:shd w:val="clear" w:color="auto" w:fill="FFFFFF"/>
          </w:tcPr>
          <w:p w:rsidR="00990633" w:rsidRPr="00846D6F" w:rsidRDefault="00990633" w:rsidP="00000118">
            <w:pPr>
              <w:ind w:left="96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Забезпечення прав  дітей на оздоровлення та відпочинок,  соціальних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lastRenderedPageBreak/>
              <w:t>гарантій для дітей  пільгових категорій</w:t>
            </w:r>
          </w:p>
        </w:tc>
      </w:tr>
      <w:tr w:rsidR="00000118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9C3AA2" w:rsidRDefault="00000118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5F13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2.5.1.</w:t>
            </w:r>
            <w:r w:rsidRPr="0063372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Функціонування в районі 17 пришкільних оздоровчих таборів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000118" w:rsidRDefault="00000118" w:rsidP="005D103B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00118" w:rsidRPr="00000118" w:rsidRDefault="00000118" w:rsidP="005D103B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73BB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00118" w:rsidRPr="00B81A27" w:rsidRDefault="00000118" w:rsidP="005D103B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Квітень</w:t>
            </w:r>
          </w:p>
          <w:p w:rsidR="00000118" w:rsidRPr="00863334" w:rsidRDefault="00000118" w:rsidP="005D103B">
            <w:pPr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</w:t>
            </w: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ерпень</w:t>
            </w:r>
          </w:p>
          <w:p w:rsidR="00000118" w:rsidRPr="00863334" w:rsidRDefault="00000118" w:rsidP="005D103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846D6F" w:rsidRDefault="00000118" w:rsidP="00846D6F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9C3AA2" w:rsidRDefault="00000118" w:rsidP="00614A83">
            <w:pPr>
              <w:tabs>
                <w:tab w:val="left" w:pos="403"/>
              </w:tabs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5F13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2.5.2.О</w:t>
            </w:r>
            <w:r w:rsidRPr="0063372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здоровлення не менше 60 % від загальної кількості школярів та не менше 55% школярів за рахунок місцевого бюджету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  <w:p w:rsidR="00000118" w:rsidRDefault="00000118" w:rsidP="005F136F">
            <w:pPr>
              <w:tabs>
                <w:tab w:val="left" w:pos="403"/>
              </w:tabs>
              <w:spacing w:line="250" w:lineRule="exact"/>
              <w:ind w:left="129"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000118" w:rsidRDefault="00000118" w:rsidP="005D103B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Відділ освіти </w:t>
            </w:r>
          </w:p>
          <w:p w:rsidR="00000118" w:rsidRPr="00000118" w:rsidRDefault="00000118" w:rsidP="005D103B">
            <w:pPr>
              <w:tabs>
                <w:tab w:val="left" w:pos="403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373BB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00118" w:rsidRPr="00B81A27" w:rsidRDefault="00000118" w:rsidP="005D103B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Квітень</w:t>
            </w:r>
          </w:p>
          <w:p w:rsidR="00000118" w:rsidRPr="00863334" w:rsidRDefault="00000118" w:rsidP="005D103B">
            <w:pPr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</w:t>
            </w: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ерпень</w:t>
            </w:r>
          </w:p>
          <w:p w:rsidR="00000118" w:rsidRPr="00863334" w:rsidRDefault="00000118" w:rsidP="005D103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846D6F" w:rsidRDefault="00000118" w:rsidP="00846D6F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Tr="004B71F7">
        <w:trPr>
          <w:trHeight w:val="773"/>
        </w:trPr>
        <w:tc>
          <w:tcPr>
            <w:tcW w:w="610" w:type="dxa"/>
            <w:shd w:val="clear" w:color="auto" w:fill="FFFFFF"/>
          </w:tcPr>
          <w:p w:rsidR="00000118" w:rsidRPr="00D929CD" w:rsidRDefault="00000118" w:rsidP="005D103B">
            <w:pPr>
              <w:pStyle w:val="2"/>
              <w:shd w:val="clear" w:color="auto" w:fill="auto"/>
              <w:spacing w:after="0" w:line="250" w:lineRule="exact"/>
              <w:rPr>
                <w:sz w:val="10"/>
                <w:szCs w:val="10"/>
                <w:lang w:val="uk-UA"/>
              </w:rPr>
            </w:pPr>
            <w:r w:rsidRPr="00D929CD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947" w:type="dxa"/>
            <w:shd w:val="clear" w:color="auto" w:fill="FFFFFF"/>
          </w:tcPr>
          <w:p w:rsidR="00000118" w:rsidRPr="007329C9" w:rsidRDefault="00000118" w:rsidP="005D103B">
            <w:pPr>
              <w:rPr>
                <w:b/>
                <w:sz w:val="10"/>
                <w:szCs w:val="10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Удосконалення фінансування навчальних закладів</w:t>
            </w: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329C9" w:rsidRDefault="00000118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Фінансування галузі здійснювати в межах </w:t>
            </w:r>
            <w:proofErr w:type="spellStart"/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>щорічено</w:t>
            </w:r>
            <w:proofErr w:type="spellEnd"/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затверджених призначень згідно основних розділів програми «Освіта </w:t>
            </w:r>
            <w:proofErr w:type="spellStart"/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>Приорілля</w:t>
            </w:r>
            <w:proofErr w:type="spellEnd"/>
            <w:r w:rsidRPr="007329C9">
              <w:rPr>
                <w:rFonts w:ascii="Times New Roman" w:eastAsia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270" w:type="dxa"/>
            <w:shd w:val="clear" w:color="auto" w:fill="FFFFFF"/>
          </w:tcPr>
          <w:p w:rsidR="00000118" w:rsidRPr="00000118" w:rsidRDefault="00000118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000118">
              <w:rPr>
                <w:rFonts w:ascii="Times New Roman" w:eastAsia="Times New Roman" w:hAnsi="Times New Roman" w:cs="Times New Roman"/>
                <w:lang w:val="uk-UA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Pr="00000118" w:rsidRDefault="00000118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000118">
              <w:rPr>
                <w:rFonts w:ascii="Times New Roman" w:eastAsia="Times New Roman" w:hAnsi="Times New Roman" w:cs="Times New Roman"/>
                <w:lang w:val="uk-UA"/>
              </w:rPr>
              <w:t>Січень</w:t>
            </w:r>
          </w:p>
          <w:p w:rsidR="00000118" w:rsidRPr="007329C9" w:rsidRDefault="00000118" w:rsidP="005D103B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00118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shd w:val="clear" w:color="auto" w:fill="FFFFFF"/>
          </w:tcPr>
          <w:p w:rsidR="00000118" w:rsidRPr="00846D6F" w:rsidRDefault="00000118" w:rsidP="00846D6F">
            <w:pPr>
              <w:ind w:right="165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B81A2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Реалізація освітніх програм</w:t>
            </w:r>
          </w:p>
        </w:tc>
      </w:tr>
      <w:tr w:rsidR="00000118" w:rsidTr="004B71F7">
        <w:trPr>
          <w:trHeight w:val="773"/>
        </w:trPr>
        <w:tc>
          <w:tcPr>
            <w:tcW w:w="15260" w:type="dxa"/>
            <w:gridSpan w:val="7"/>
            <w:shd w:val="clear" w:color="auto" w:fill="FFFFFF"/>
          </w:tcPr>
          <w:p w:rsidR="0068653B" w:rsidRDefault="0068653B" w:rsidP="007329C9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653B" w:rsidRDefault="0068653B" w:rsidP="007329C9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0118" w:rsidRDefault="00000118" w:rsidP="007329C9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51EDD">
              <w:rPr>
                <w:rFonts w:ascii="Times New Roman" w:hAnsi="Times New Roman" w:cs="Times New Roman"/>
                <w:b/>
                <w:sz w:val="28"/>
                <w:szCs w:val="28"/>
              </w:rPr>
              <w:t>Підвищення якості та конкурентоспроможності освіти</w:t>
            </w:r>
          </w:p>
          <w:p w:rsidR="0068653B" w:rsidRDefault="0068653B" w:rsidP="007329C9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653B" w:rsidRPr="0068653B" w:rsidRDefault="0068653B" w:rsidP="007329C9">
            <w:pPr>
              <w:ind w:left="129"/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000118" w:rsidTr="004B71F7">
        <w:trPr>
          <w:trHeight w:val="773"/>
        </w:trPr>
        <w:tc>
          <w:tcPr>
            <w:tcW w:w="610" w:type="dxa"/>
            <w:vMerge w:val="restart"/>
            <w:shd w:val="clear" w:color="auto" w:fill="FFFFFF"/>
          </w:tcPr>
          <w:p w:rsidR="00000118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000118" w:rsidRDefault="00000118" w:rsidP="00614A83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Впровадження </w:t>
            </w:r>
            <w:proofErr w:type="spellStart"/>
            <w:r w:rsidRPr="007329C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інформаційно-</w:t>
            </w:r>
            <w:proofErr w:type="spellEnd"/>
            <w:r w:rsidRPr="007329C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 комунікаційних технологій в освіту</w:t>
            </w:r>
          </w:p>
          <w:p w:rsidR="005D103B" w:rsidRDefault="005D103B" w:rsidP="00614A83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  <w:p w:rsidR="005D103B" w:rsidRDefault="005D103B" w:rsidP="00614A83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  <w:p w:rsidR="005D103B" w:rsidRPr="007329C9" w:rsidRDefault="005D103B" w:rsidP="00614A83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329C9" w:rsidRDefault="00000118" w:rsidP="001161F4">
            <w:pPr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7329C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4.1. Управління процесами інновацій засобами ІКТ</w:t>
            </w:r>
          </w:p>
        </w:tc>
        <w:tc>
          <w:tcPr>
            <w:tcW w:w="2270" w:type="dxa"/>
            <w:shd w:val="clear" w:color="auto" w:fill="FFFFFF"/>
          </w:tcPr>
          <w:p w:rsidR="00000118" w:rsidRPr="00951EDD" w:rsidRDefault="00000118" w:rsidP="00B648A6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000118" w:rsidRPr="00951EDD" w:rsidRDefault="00000118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000118" w:rsidRDefault="00000118" w:rsidP="00615EF8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Березень</w:t>
            </w:r>
          </w:p>
          <w:p w:rsidR="00000118" w:rsidRPr="00951EDD" w:rsidRDefault="00000118" w:rsidP="00615EF8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Грудень </w:t>
            </w:r>
          </w:p>
        </w:tc>
        <w:tc>
          <w:tcPr>
            <w:tcW w:w="2558" w:type="dxa"/>
            <w:shd w:val="clear" w:color="auto" w:fill="FFFFFF"/>
          </w:tcPr>
          <w:p w:rsidR="00000118" w:rsidRPr="00951EDD" w:rsidRDefault="00B648A6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Розвиток інформаційного простору району </w:t>
            </w:r>
          </w:p>
        </w:tc>
      </w:tr>
      <w:tr w:rsidR="00000118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7329C9" w:rsidRDefault="00000118" w:rsidP="00614A83">
            <w:pPr>
              <w:rPr>
                <w:b/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1EDD" w:rsidRDefault="00000118" w:rsidP="00153407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4.1. Реалізація Державної цільової програми впровадження у навчально-виховний процес загальноосвітніх навчальних закладів інформаційно-комунікаційних технологій "Сто відсотків" на період до 2015 року</w:t>
            </w:r>
          </w:p>
        </w:tc>
        <w:tc>
          <w:tcPr>
            <w:tcW w:w="2270" w:type="dxa"/>
            <w:shd w:val="clear" w:color="auto" w:fill="FFFFFF"/>
          </w:tcPr>
          <w:p w:rsidR="00000118" w:rsidRPr="00951EDD" w:rsidRDefault="00000118" w:rsidP="00B648A6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000118" w:rsidRPr="00951EDD" w:rsidRDefault="00000118" w:rsidP="00B648A6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00118" w:rsidRPr="00951EDD" w:rsidRDefault="00000118" w:rsidP="00615EF8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Березень </w:t>
            </w:r>
          </w:p>
          <w:p w:rsidR="00000118" w:rsidRPr="00951EDD" w:rsidRDefault="00000118" w:rsidP="00615EF8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Грудень </w:t>
            </w:r>
          </w:p>
        </w:tc>
        <w:tc>
          <w:tcPr>
            <w:tcW w:w="2558" w:type="dxa"/>
            <w:shd w:val="clear" w:color="auto" w:fill="FFFFFF"/>
          </w:tcPr>
          <w:p w:rsidR="00000118" w:rsidRPr="00951EDD" w:rsidRDefault="00000118" w:rsidP="00615EF8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100% оволодіння працівниками освітніх закладів</w:t>
            </w:r>
          </w:p>
          <w:p w:rsidR="00000118" w:rsidRPr="00951EDD" w:rsidRDefault="00000118" w:rsidP="00615EF8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Інформаційно-комунікаційними</w:t>
            </w:r>
          </w:p>
          <w:p w:rsidR="00000118" w:rsidRPr="00951EDD" w:rsidRDefault="00000118" w:rsidP="00615EF8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1ED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технологіями</w:t>
            </w:r>
          </w:p>
          <w:p w:rsidR="00000118" w:rsidRPr="00951EDD" w:rsidRDefault="00000118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Tr="004B71F7">
        <w:trPr>
          <w:trHeight w:val="405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1EDD" w:rsidRDefault="00000118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2. Функціонування у єдиному освітньому просторі дошкільних, загальноосвітніх, позашкільних освітніх закладів району з метою реалізації програм «Курс:школа».</w:t>
            </w:r>
          </w:p>
        </w:tc>
        <w:tc>
          <w:tcPr>
            <w:tcW w:w="227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Травень </w:t>
            </w:r>
          </w:p>
          <w:p w:rsidR="00000118" w:rsidRPr="00951ED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Вересень </w:t>
            </w:r>
          </w:p>
        </w:tc>
        <w:tc>
          <w:tcPr>
            <w:tcW w:w="2558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Реалізація програм «Електронний журнал», «Електронний щоденник», «Електронна звітність»,</w:t>
            </w:r>
          </w:p>
        </w:tc>
      </w:tr>
      <w:tr w:rsidR="00000118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1EDD" w:rsidRDefault="00000118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3. Створення на освітньому порталі «Класна оцінка» мережі веб-сайтів районних методичних об’єднань.</w:t>
            </w:r>
          </w:p>
        </w:tc>
        <w:tc>
          <w:tcPr>
            <w:tcW w:w="227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Червень </w:t>
            </w:r>
          </w:p>
          <w:p w:rsidR="00000118" w:rsidRPr="00951ED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Серпень </w:t>
            </w:r>
          </w:p>
        </w:tc>
        <w:tc>
          <w:tcPr>
            <w:tcW w:w="2558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Оновлення системи науково-методичної роботи</w:t>
            </w:r>
          </w:p>
        </w:tc>
      </w:tr>
      <w:tr w:rsidR="00000118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1EDD" w:rsidRDefault="00000118" w:rsidP="00FE2D9C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4.1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4.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 Створення електронних читальних залів для вільного доступу до електронних освітніх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ресурсів в рамках в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провадження проекту «Електронна бібліотека»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27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558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Якісно новий рівень викладання базових дисциплін </w:t>
            </w:r>
          </w:p>
        </w:tc>
      </w:tr>
      <w:tr w:rsidR="00000118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1EDD" w:rsidRDefault="00000118" w:rsidP="000F1F79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4.1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 Встановлення в комп’ютерних класах  системи фільтрації, яка блокує запити на заборонені сайти.</w:t>
            </w:r>
          </w:p>
        </w:tc>
        <w:tc>
          <w:tcPr>
            <w:tcW w:w="227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  <w:p w:rsidR="00000118" w:rsidRPr="00951ED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 району</w:t>
            </w:r>
          </w:p>
        </w:tc>
        <w:tc>
          <w:tcPr>
            <w:tcW w:w="1600" w:type="dxa"/>
            <w:shd w:val="clear" w:color="auto" w:fill="FFFFFF"/>
          </w:tcPr>
          <w:p w:rsidR="00000118" w:rsidRPr="00951ED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2558" w:type="dxa"/>
            <w:shd w:val="clear" w:color="auto" w:fill="FFFFFF"/>
          </w:tcPr>
          <w:p w:rsidR="00000118" w:rsidRPr="00951EDD" w:rsidRDefault="00000118" w:rsidP="000F1F79">
            <w:pPr>
              <w:pStyle w:val="2"/>
              <w:shd w:val="clear" w:color="auto" w:fill="auto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1EDD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інформаційної безпеки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учнів </w:t>
            </w:r>
          </w:p>
        </w:tc>
      </w:tr>
      <w:tr w:rsidR="00000118" w:rsidTr="004B71F7">
        <w:trPr>
          <w:trHeight w:val="773"/>
        </w:trPr>
        <w:tc>
          <w:tcPr>
            <w:tcW w:w="610" w:type="dxa"/>
            <w:vMerge w:val="restart"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000118" w:rsidRPr="004129D0" w:rsidRDefault="00000118" w:rsidP="00614A83">
            <w:pPr>
              <w:rPr>
                <w:b/>
                <w:sz w:val="10"/>
                <w:szCs w:val="10"/>
              </w:rPr>
            </w:pPr>
            <w:r w:rsidRPr="004129D0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Удосконалення системи професійного розвитку педагогічних працівників</w:t>
            </w:r>
          </w:p>
          <w:p w:rsidR="00000118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Default="00000118" w:rsidP="00614A83">
            <w:pPr>
              <w:pStyle w:val="2"/>
              <w:spacing w:after="0" w:line="250" w:lineRule="exact"/>
              <w:rPr>
                <w:sz w:val="10"/>
                <w:szCs w:val="10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5A0495" w:rsidRDefault="00000118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 w:rsidRPr="005A0495">
              <w:rPr>
                <w:rFonts w:ascii="Times New Roman" w:eastAsia="Times New Roman" w:hAnsi="Times New Roman" w:cs="Times New Roman"/>
                <w:lang w:val="uk-UA"/>
              </w:rPr>
              <w:t>5.1. Запровадження різних форм курсової перепідготовки для професійного розвитку  педагогічних працівників (очно-заочна, очно-дистанційна, індивідуальна, дистанційна).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95333D" w:rsidRDefault="00000118" w:rsidP="00614A83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95333D">
              <w:rPr>
                <w:rFonts w:ascii="Times New Roman" w:eastAsia="Times New Roman" w:hAnsi="Times New Roman" w:cs="Times New Roman"/>
                <w:lang w:val="uk-UA"/>
              </w:rPr>
              <w:t>ересень</w:t>
            </w:r>
          </w:p>
        </w:tc>
        <w:tc>
          <w:tcPr>
            <w:tcW w:w="2558" w:type="dxa"/>
            <w:shd w:val="clear" w:color="auto" w:fill="FFFFFF"/>
          </w:tcPr>
          <w:p w:rsidR="00000118" w:rsidRPr="0095333D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Підвищення фахового рівня педагогічних працівників району </w:t>
            </w:r>
          </w:p>
        </w:tc>
      </w:tr>
      <w:tr w:rsidR="00000118" w:rsidRPr="00F97CF1" w:rsidTr="004B71F7">
        <w:trPr>
          <w:trHeight w:val="113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5A0495" w:rsidRDefault="005A0495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A0495">
              <w:rPr>
                <w:rFonts w:ascii="Times New Roman" w:eastAsia="Times New Roman" w:hAnsi="Times New Roman" w:cs="Times New Roman"/>
                <w:b/>
                <w:lang w:val="uk-UA"/>
              </w:rPr>
              <w:t>5.2</w:t>
            </w:r>
            <w:r w:rsidR="00000118" w:rsidRPr="005A049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. Удосконалення системи самоосвітньої роботи педагогічних працівників шляхом участі у </w:t>
            </w:r>
            <w:proofErr w:type="spellStart"/>
            <w:r w:rsidR="00000118" w:rsidRPr="005A0495">
              <w:rPr>
                <w:rFonts w:ascii="Times New Roman" w:eastAsia="Times New Roman" w:hAnsi="Times New Roman" w:cs="Times New Roman"/>
                <w:b/>
                <w:lang w:val="uk-UA"/>
              </w:rPr>
              <w:t>Інтернет-семінарах</w:t>
            </w:r>
            <w:proofErr w:type="spellEnd"/>
            <w:r w:rsidR="00000118" w:rsidRPr="005A0495">
              <w:rPr>
                <w:rFonts w:ascii="Times New Roman" w:eastAsia="Times New Roman" w:hAnsi="Times New Roman" w:cs="Times New Roman"/>
                <w:b/>
                <w:lang w:val="uk-UA"/>
              </w:rPr>
              <w:t>, віртуальних лабораторіях,освітніх форумах.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000118" w:rsidP="008558AD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333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5333D" w:rsidRDefault="00000118" w:rsidP="00C21A5A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5333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Березень</w:t>
            </w:r>
          </w:p>
          <w:p w:rsidR="00000118" w:rsidRPr="0095333D" w:rsidRDefault="00000118" w:rsidP="00C21A5A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Ж</w:t>
            </w:r>
            <w:r w:rsidRPr="0095333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овтень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DC59E4" w:rsidRDefault="00000118" w:rsidP="004B71F7">
            <w:pPr>
              <w:spacing w:before="180" w:after="180" w:line="254" w:lineRule="exact"/>
              <w:ind w:left="5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DC59E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Створення ефективної системи організації методичної роботи в районі 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333D" w:rsidRDefault="00DC59E4" w:rsidP="005A0495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</w:t>
            </w:r>
            <w:r w:rsidR="005A0495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="00000118" w:rsidRPr="0095333D">
              <w:rPr>
                <w:rFonts w:ascii="Times New Roman" w:eastAsia="Times New Roman" w:hAnsi="Times New Roman" w:cs="Times New Roman"/>
                <w:lang w:val="uk-UA"/>
              </w:rPr>
              <w:t>. Перебудова системи методичної роботи з педагогічними кадрами на основі інформаційно-комунікаційних технологій.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000118" w:rsidP="00614A83">
            <w:pPr>
              <w:pStyle w:val="2"/>
              <w:shd w:val="clear" w:color="auto" w:fill="auto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5333D" w:rsidRDefault="00000118" w:rsidP="00C21A5A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95333D">
              <w:rPr>
                <w:rFonts w:ascii="Times New Roman" w:eastAsia="Times New Roman" w:hAnsi="Times New Roman" w:cs="Times New Roman"/>
                <w:lang w:val="uk-UA"/>
              </w:rPr>
              <w:t>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333D" w:rsidRDefault="00DC59E4" w:rsidP="005A0495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</w:t>
            </w:r>
            <w:r w:rsidR="005A0495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000118" w:rsidRPr="0095333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5A0495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000118" w:rsidRPr="0095333D">
              <w:rPr>
                <w:rFonts w:ascii="Times New Roman" w:eastAsia="Times New Roman" w:hAnsi="Times New Roman" w:cs="Times New Roman"/>
                <w:lang w:val="uk-UA"/>
              </w:rPr>
              <w:t>. Створення творчої групи на базі районного методичного кабінету по вивченню і поширенню адрес передового педагогічного досвіду.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000118" w:rsidP="00614A83">
            <w:pPr>
              <w:pStyle w:val="2"/>
              <w:shd w:val="clear" w:color="auto" w:fill="auto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5333D" w:rsidRDefault="00000118" w:rsidP="00C21A5A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Жов</w:t>
            </w:r>
            <w:r w:rsidRPr="0095333D">
              <w:rPr>
                <w:rFonts w:ascii="Times New Roman" w:eastAsia="Times New Roman" w:hAnsi="Times New Roman" w:cs="Times New Roman"/>
                <w:lang w:val="uk-UA"/>
              </w:rPr>
              <w:t>тень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F97CF1" w:rsidRDefault="00000118" w:rsidP="00257C73">
            <w:pPr>
              <w:pStyle w:val="2"/>
              <w:shd w:val="clear" w:color="auto" w:fill="auto"/>
              <w:spacing w:after="0" w:line="250" w:lineRule="exact"/>
              <w:ind w:left="9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Популяризація та поширення передового педагогічного досвіду працівників освітніх закладів району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Pr="0095333D" w:rsidRDefault="00000118" w:rsidP="00AE5430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</w:t>
            </w:r>
            <w:r w:rsidR="00AE5430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AE5430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D146F">
              <w:rPr>
                <w:rFonts w:ascii="Times New Roman" w:eastAsia="Times New Roman" w:hAnsi="Times New Roman" w:cs="Times New Roman"/>
                <w:lang w:val="uk-UA"/>
              </w:rPr>
              <w:t xml:space="preserve"> Презентація педагогічних здобутків освітян </w:t>
            </w:r>
            <w:proofErr w:type="spellStart"/>
            <w:r w:rsidRPr="002D146F">
              <w:rPr>
                <w:rFonts w:ascii="Times New Roman" w:eastAsia="Times New Roman" w:hAnsi="Times New Roman" w:cs="Times New Roman"/>
                <w:lang w:val="uk-UA"/>
              </w:rPr>
              <w:t>Приорілля</w:t>
            </w:r>
            <w:proofErr w:type="spellEnd"/>
            <w:r w:rsidRPr="002D146F">
              <w:rPr>
                <w:rFonts w:ascii="Times New Roman" w:eastAsia="Times New Roman" w:hAnsi="Times New Roman" w:cs="Times New Roman"/>
                <w:lang w:val="uk-UA"/>
              </w:rPr>
              <w:t xml:space="preserve"> на обласному та Всеукраїнському рівнях</w:t>
            </w:r>
          </w:p>
        </w:tc>
        <w:tc>
          <w:tcPr>
            <w:tcW w:w="2270" w:type="dxa"/>
            <w:shd w:val="clear" w:color="auto" w:fill="FFFFFF"/>
          </w:tcPr>
          <w:p w:rsidR="00000118" w:rsidRDefault="00000118" w:rsidP="00614A83">
            <w:pPr>
              <w:pStyle w:val="2"/>
              <w:shd w:val="clear" w:color="auto" w:fill="auto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  <w:p w:rsidR="00A53B56" w:rsidRPr="0095333D" w:rsidRDefault="00000118" w:rsidP="00A53B56">
            <w:pPr>
              <w:pStyle w:val="2"/>
              <w:shd w:val="clear" w:color="auto" w:fill="auto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</w:t>
            </w:r>
          </w:p>
        </w:tc>
        <w:tc>
          <w:tcPr>
            <w:tcW w:w="1600" w:type="dxa"/>
            <w:shd w:val="clear" w:color="auto" w:fill="FFFFFF"/>
          </w:tcPr>
          <w:p w:rsidR="00000118" w:rsidRPr="002D146F" w:rsidRDefault="00000118" w:rsidP="003823A6">
            <w:pPr>
              <w:pStyle w:val="2"/>
              <w:shd w:val="clear" w:color="auto" w:fill="auto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 xml:space="preserve">Березень </w:t>
            </w:r>
          </w:p>
          <w:p w:rsidR="00000118" w:rsidRDefault="00000118" w:rsidP="003823A6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AE5430" w:rsidP="00716DDB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5.2</w:t>
            </w:r>
            <w:r w:rsidR="008A3F1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4B71F7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716DDB">
              <w:rPr>
                <w:rFonts w:ascii="Times New Roman" w:eastAsia="Times New Roman" w:hAnsi="Times New Roman" w:cs="Times New Roman"/>
                <w:lang w:val="uk-UA"/>
              </w:rPr>
              <w:t xml:space="preserve">Проведення </w:t>
            </w:r>
            <w:r w:rsidR="00000118" w:rsidRPr="002D146F">
              <w:rPr>
                <w:rFonts w:ascii="Times New Roman" w:eastAsia="Times New Roman" w:hAnsi="Times New Roman" w:cs="Times New Roman"/>
                <w:lang w:val="uk-UA"/>
              </w:rPr>
              <w:t>районної педагогічної виставки «Освіта району в інноваційному поступі суспільства»</w:t>
            </w:r>
          </w:p>
        </w:tc>
        <w:tc>
          <w:tcPr>
            <w:tcW w:w="2270" w:type="dxa"/>
            <w:shd w:val="clear" w:color="auto" w:fill="FFFFFF"/>
          </w:tcPr>
          <w:p w:rsidR="00000118" w:rsidRPr="002D146F" w:rsidRDefault="00000118" w:rsidP="005D226F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2D146F" w:rsidRDefault="00A53B56" w:rsidP="005D226F">
            <w:pPr>
              <w:pStyle w:val="2"/>
              <w:shd w:val="clear" w:color="auto" w:fill="auto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000118" w:rsidRPr="002D146F">
              <w:rPr>
                <w:rFonts w:ascii="Times New Roman" w:eastAsia="Times New Roman" w:hAnsi="Times New Roman" w:cs="Times New Roman"/>
                <w:lang w:val="uk-UA"/>
              </w:rPr>
              <w:t>ерпень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00118" w:rsidRPr="00F97CF1" w:rsidTr="00A53B56">
        <w:trPr>
          <w:trHeight w:val="596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333D" w:rsidRDefault="00EC5765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5.2</w:t>
            </w:r>
            <w:r w:rsidR="00000118" w:rsidRPr="0095333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716DDB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000118" w:rsidRPr="0095333D">
              <w:rPr>
                <w:rFonts w:ascii="Times New Roman" w:eastAsia="Times New Roman" w:hAnsi="Times New Roman" w:cs="Times New Roman"/>
                <w:lang w:val="uk-UA"/>
              </w:rPr>
              <w:t>Проведення тренінгів для працівників навчальних закладів у регіонах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A53B56" w:rsidP="00A53B56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5333D" w:rsidRDefault="00000118" w:rsidP="00C21A5A">
            <w:pPr>
              <w:pStyle w:val="2"/>
              <w:shd w:val="clear" w:color="auto" w:fill="auto"/>
              <w:spacing w:after="0" w:line="259" w:lineRule="exact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  <w:p w:rsidR="00000118" w:rsidRPr="0095333D" w:rsidRDefault="00000118" w:rsidP="00C21A5A">
            <w:pPr>
              <w:pStyle w:val="2"/>
              <w:shd w:val="clear" w:color="auto" w:fill="auto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Default="00000118" w:rsidP="004961C3">
            <w:pPr>
              <w:pStyle w:val="2"/>
              <w:shd w:val="clear" w:color="auto" w:fill="auto"/>
              <w:spacing w:after="0" w:line="250" w:lineRule="exact"/>
              <w:ind w:left="9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передових освітніх технологій </w:t>
            </w:r>
          </w:p>
          <w:p w:rsidR="00000118" w:rsidRDefault="00000118" w:rsidP="004961C3">
            <w:pPr>
              <w:pStyle w:val="2"/>
              <w:shd w:val="clear" w:color="auto" w:fill="auto"/>
              <w:spacing w:after="0" w:line="250" w:lineRule="exact"/>
              <w:ind w:left="96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Pr="00EC5765" w:rsidRDefault="00000118" w:rsidP="00EC5765">
            <w:pPr>
              <w:rPr>
                <w:lang w:val="uk-UA" w:eastAsia="en-US"/>
              </w:rPr>
            </w:pP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1161F4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5.2.6</w:t>
            </w:r>
            <w:r w:rsidRPr="0095333D">
              <w:rPr>
                <w:rFonts w:ascii="Times New Roman" w:eastAsia="Times New Roman" w:hAnsi="Times New Roman" w:cs="Times New Roman"/>
                <w:lang w:val="uk-UA"/>
              </w:rPr>
              <w:t xml:space="preserve">.Участь у віртуальних конкурсах, презентаціях у </w:t>
            </w:r>
            <w:r w:rsidRPr="007E77F0">
              <w:rPr>
                <w:rFonts w:ascii="Times New Roman" w:eastAsia="Times New Roman" w:hAnsi="Times New Roman" w:cs="Times New Roman"/>
                <w:lang w:val="uk-UA"/>
              </w:rPr>
              <w:t>єдиному освітньому просторі України, області, району.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000118" w:rsidP="008558AD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Керівники освітніх закладів</w:t>
            </w:r>
          </w:p>
          <w:p w:rsidR="00000118" w:rsidRPr="0095333D" w:rsidRDefault="00000118" w:rsidP="008558AD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000118" w:rsidRPr="0095333D" w:rsidRDefault="00000118" w:rsidP="003823A6">
            <w:pPr>
              <w:pStyle w:val="2"/>
              <w:shd w:val="clear" w:color="auto" w:fill="auto"/>
              <w:spacing w:after="0" w:line="259" w:lineRule="exact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Січень</w:t>
            </w:r>
          </w:p>
          <w:p w:rsidR="00000118" w:rsidRPr="0095333D" w:rsidRDefault="00000118" w:rsidP="003823A6">
            <w:pPr>
              <w:pStyle w:val="2"/>
              <w:shd w:val="clear" w:color="auto" w:fill="auto"/>
              <w:spacing w:after="0" w:line="259" w:lineRule="exact"/>
              <w:ind w:left="97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F97CF1" w:rsidRDefault="00000118" w:rsidP="004961C3">
            <w:pPr>
              <w:pStyle w:val="2"/>
              <w:shd w:val="clear" w:color="auto" w:fill="auto"/>
              <w:spacing w:after="0" w:line="250" w:lineRule="exact"/>
              <w:ind w:left="96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00118" w:rsidRPr="00F97CF1" w:rsidTr="00EC5765">
        <w:trPr>
          <w:trHeight w:val="589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95333D" w:rsidRDefault="00000118" w:rsidP="003823A6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5.2.7</w:t>
            </w:r>
            <w:r w:rsidRPr="007E77F0">
              <w:rPr>
                <w:rFonts w:ascii="Times New Roman" w:eastAsia="Times New Roman" w:hAnsi="Times New Roman" w:cs="Times New Roman"/>
                <w:lang w:val="uk-UA"/>
              </w:rPr>
              <w:t xml:space="preserve">. Створення </w:t>
            </w:r>
            <w:proofErr w:type="spellStart"/>
            <w:r w:rsidRPr="007E77F0">
              <w:rPr>
                <w:rFonts w:ascii="Times New Roman" w:eastAsia="Times New Roman" w:hAnsi="Times New Roman" w:cs="Times New Roman"/>
                <w:lang w:val="uk-UA"/>
              </w:rPr>
              <w:t>веб-сторінок</w:t>
            </w:r>
            <w:proofErr w:type="spellEnd"/>
            <w:r w:rsidRPr="007E77F0">
              <w:rPr>
                <w:rFonts w:ascii="Times New Roman" w:eastAsia="Times New Roman" w:hAnsi="Times New Roman" w:cs="Times New Roman"/>
                <w:lang w:val="uk-UA"/>
              </w:rPr>
              <w:t xml:space="preserve"> предметних методичних </w:t>
            </w:r>
            <w:r w:rsidRPr="0095333D">
              <w:rPr>
                <w:rFonts w:ascii="Times New Roman" w:eastAsia="Times New Roman" w:hAnsi="Times New Roman" w:cs="Times New Roman"/>
                <w:lang w:val="uk-UA"/>
              </w:rPr>
              <w:t>об’єднань.</w:t>
            </w:r>
          </w:p>
        </w:tc>
        <w:tc>
          <w:tcPr>
            <w:tcW w:w="2270" w:type="dxa"/>
            <w:shd w:val="clear" w:color="auto" w:fill="FFFFFF"/>
          </w:tcPr>
          <w:p w:rsidR="00000118" w:rsidRPr="0095333D" w:rsidRDefault="00000118" w:rsidP="008558AD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  <w:r w:rsidRPr="0095333D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5333D" w:rsidRDefault="00EC5765" w:rsidP="00A53B56">
            <w:pPr>
              <w:pStyle w:val="2"/>
              <w:shd w:val="clear" w:color="auto" w:fill="auto"/>
              <w:spacing w:after="0" w:line="259" w:lineRule="exact"/>
              <w:ind w:firstLine="9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00118" w:rsidRPr="00F97CF1" w:rsidTr="00A53B56">
        <w:trPr>
          <w:trHeight w:val="595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2D146F" w:rsidRDefault="00000118" w:rsidP="00716DDB">
            <w:pPr>
              <w:pStyle w:val="2"/>
              <w:shd w:val="clear" w:color="auto" w:fill="auto"/>
              <w:spacing w:after="0" w:line="250" w:lineRule="exact"/>
              <w:ind w:left="129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5.2.8</w:t>
            </w:r>
            <w:r w:rsidR="00716DDB">
              <w:rPr>
                <w:rFonts w:ascii="Times New Roman" w:eastAsia="Times New Roman" w:hAnsi="Times New Roman" w:cs="Times New Roman"/>
                <w:lang w:val="uk-UA"/>
              </w:rPr>
              <w:t>. В</w:t>
            </w:r>
            <w:r w:rsidRPr="002D146F">
              <w:rPr>
                <w:rFonts w:ascii="Times New Roman" w:eastAsia="Times New Roman" w:hAnsi="Times New Roman" w:cs="Times New Roman"/>
                <w:lang w:val="uk-UA"/>
              </w:rPr>
              <w:t xml:space="preserve">ипуск педагогічного альманаху «Лідери освіти </w:t>
            </w:r>
            <w:proofErr w:type="spellStart"/>
            <w:r w:rsidRPr="002D146F">
              <w:rPr>
                <w:rFonts w:ascii="Times New Roman" w:eastAsia="Times New Roman" w:hAnsi="Times New Roman" w:cs="Times New Roman"/>
                <w:lang w:val="uk-UA"/>
              </w:rPr>
              <w:t>Приорілля</w:t>
            </w:r>
            <w:proofErr w:type="spellEnd"/>
            <w:r w:rsidRPr="002D146F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</w:tc>
        <w:tc>
          <w:tcPr>
            <w:tcW w:w="2270" w:type="dxa"/>
            <w:shd w:val="clear" w:color="auto" w:fill="FFFFFF"/>
          </w:tcPr>
          <w:p w:rsidR="00000118" w:rsidRPr="002D146F" w:rsidRDefault="00000118" w:rsidP="00614A83">
            <w:pPr>
              <w:pStyle w:val="2"/>
              <w:shd w:val="clear" w:color="auto" w:fill="auto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2D146F" w:rsidRDefault="00000118" w:rsidP="00614A83">
            <w:pPr>
              <w:pStyle w:val="2"/>
              <w:shd w:val="clear" w:color="auto" w:fill="auto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2558" w:type="dxa"/>
            <w:shd w:val="clear" w:color="auto" w:fill="FFFFFF"/>
          </w:tcPr>
          <w:p w:rsidR="00000118" w:rsidRPr="00D60467" w:rsidRDefault="00000118" w:rsidP="00A53B5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Вивчення та у</w:t>
            </w:r>
            <w:r w:rsidR="00A53B5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загальнення </w:t>
            </w:r>
            <w:r w:rsidR="006C144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педагогічних </w:t>
            </w:r>
            <w:r w:rsidR="00A53B5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здобутків  освітян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району</w:t>
            </w:r>
          </w:p>
        </w:tc>
      </w:tr>
      <w:tr w:rsidR="00716DDB" w:rsidRPr="00F97CF1" w:rsidTr="00A53B56">
        <w:trPr>
          <w:trHeight w:val="508"/>
        </w:trPr>
        <w:tc>
          <w:tcPr>
            <w:tcW w:w="15260" w:type="dxa"/>
            <w:gridSpan w:val="7"/>
            <w:shd w:val="clear" w:color="auto" w:fill="FFFFFF"/>
          </w:tcPr>
          <w:p w:rsidR="0068653B" w:rsidRPr="00F8221C" w:rsidRDefault="0068653B" w:rsidP="00A53B56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716DDB" w:rsidRPr="00F8221C" w:rsidRDefault="00716DDB" w:rsidP="00A53B56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53B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Креативна освіта особистості – вимога </w:t>
            </w:r>
            <w:r w:rsidR="00A53B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ХХІ століття</w:t>
            </w:r>
          </w:p>
          <w:p w:rsidR="0068653B" w:rsidRPr="00F8221C" w:rsidRDefault="0068653B" w:rsidP="00A53B56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8558AD" w:rsidRPr="00F97CF1" w:rsidTr="007832A8">
        <w:trPr>
          <w:trHeight w:val="263"/>
        </w:trPr>
        <w:tc>
          <w:tcPr>
            <w:tcW w:w="610" w:type="dxa"/>
            <w:vMerge w:val="restart"/>
            <w:shd w:val="clear" w:color="auto" w:fill="FFFFFF"/>
          </w:tcPr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58AD" w:rsidRPr="00455A06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 w:val="restart"/>
            <w:shd w:val="clear" w:color="auto" w:fill="FFFFFF"/>
          </w:tcPr>
          <w:p w:rsidR="008558AD" w:rsidRPr="00D017DC" w:rsidRDefault="008558AD" w:rsidP="00614A83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D017DC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lastRenderedPageBreak/>
              <w:t>Створення умов для  професійного розвитку та вдосконалення роботи щодо організації 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иховного</w:t>
            </w:r>
            <w:r w:rsidRPr="00D017DC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 процесу в навчальних закладах</w:t>
            </w:r>
          </w:p>
          <w:p w:rsidR="008558AD" w:rsidRDefault="008558AD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Pr="00F97CF1" w:rsidRDefault="004B197E" w:rsidP="00614A83">
            <w:pPr>
              <w:pStyle w:val="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42" w:type="dxa"/>
            <w:shd w:val="clear" w:color="auto" w:fill="FFFFFF"/>
          </w:tcPr>
          <w:p w:rsidR="008558AD" w:rsidRPr="008558AD" w:rsidRDefault="008558AD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8558A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lastRenderedPageBreak/>
              <w:t xml:space="preserve">6.1. Організація діяльності консультаційних пунктів при закладах освіти району з питань запровадження інноваційних виховних технологій у практику роботи навчальних закладів району </w:t>
            </w:r>
          </w:p>
          <w:p w:rsidR="008558AD" w:rsidRPr="008558AD" w:rsidRDefault="008558AD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303" w:type="dxa"/>
            <w:gridSpan w:val="2"/>
            <w:shd w:val="clear" w:color="auto" w:fill="FFFFFF"/>
          </w:tcPr>
          <w:p w:rsidR="008558AD" w:rsidRDefault="008558AD" w:rsidP="00EC5765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2595">
              <w:rPr>
                <w:rFonts w:ascii="Times New Roman" w:eastAsia="Times New Roman" w:hAnsi="Times New Roman" w:cs="Times New Roman"/>
                <w:lang w:eastAsia="ru-RU"/>
              </w:rPr>
              <w:t>Відділосвіти</w:t>
            </w:r>
            <w:proofErr w:type="spellEnd"/>
          </w:p>
          <w:p w:rsidR="008558AD" w:rsidRPr="008558AD" w:rsidRDefault="008558AD" w:rsidP="008558AD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  <w:p w:rsidR="008558AD" w:rsidRPr="00880E88" w:rsidRDefault="008558AD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</w:p>
        </w:tc>
        <w:tc>
          <w:tcPr>
            <w:tcW w:w="1600" w:type="dxa"/>
            <w:shd w:val="clear" w:color="auto" w:fill="FFFFFF"/>
          </w:tcPr>
          <w:p w:rsidR="008558AD" w:rsidRPr="001924B8" w:rsidRDefault="008558AD" w:rsidP="00EC5765">
            <w:pPr>
              <w:spacing w:before="180" w:after="180" w:line="254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8558AD" w:rsidRPr="001924B8" w:rsidRDefault="008558AD" w:rsidP="00614A83">
            <w:pPr>
              <w:spacing w:after="18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С</w:t>
            </w:r>
            <w:r w:rsidRPr="001924B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творення власних </w:t>
            </w:r>
            <w:proofErr w:type="spellStart"/>
            <w:r w:rsidRPr="001924B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модел</w:t>
            </w:r>
            <w:r w:rsidRPr="001924B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ей</w:t>
            </w:r>
            <w:r w:rsidRPr="001924B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організаціївиховногопроцесу</w:t>
            </w:r>
            <w:proofErr w:type="spellEnd"/>
          </w:p>
          <w:p w:rsidR="008558AD" w:rsidRPr="001924B8" w:rsidRDefault="008558AD" w:rsidP="00614A83">
            <w:pPr>
              <w:spacing w:after="18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</w:p>
          <w:p w:rsidR="008558AD" w:rsidRPr="001924B8" w:rsidRDefault="008558AD" w:rsidP="00614A83">
            <w:pPr>
              <w:spacing w:after="18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D017D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lastRenderedPageBreak/>
              <w:t xml:space="preserve"> Вип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уск методичного дайджесту з питань організації вихов</w:t>
            </w:r>
            <w:r w:rsidRPr="00D017D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ної роботи </w:t>
            </w:r>
          </w:p>
          <w:p w:rsidR="008558AD" w:rsidRPr="001924B8" w:rsidRDefault="008558AD" w:rsidP="00614A83">
            <w:pPr>
              <w:spacing w:before="180" w:line="250" w:lineRule="exact"/>
              <w:ind w:left="120"/>
              <w:rPr>
                <w:rFonts w:ascii="Times New Roman" w:eastAsia="Times New Roman" w:hAnsi="Times New Roman" w:cs="Times New Roman"/>
                <w:color w:val="215868"/>
                <w:sz w:val="21"/>
                <w:szCs w:val="21"/>
                <w:lang w:val="uk-UA"/>
              </w:rPr>
            </w:pPr>
          </w:p>
          <w:p w:rsidR="008558AD" w:rsidRPr="001924B8" w:rsidRDefault="008558AD" w:rsidP="00614A83">
            <w:pPr>
              <w:spacing w:before="180" w:line="250" w:lineRule="exact"/>
              <w:ind w:left="120"/>
              <w:rPr>
                <w:rFonts w:ascii="Times New Roman" w:eastAsia="Times New Roman" w:hAnsi="Times New Roman" w:cs="Times New Roman"/>
                <w:color w:val="215868"/>
                <w:sz w:val="21"/>
                <w:szCs w:val="21"/>
                <w:lang w:val="uk-UA"/>
              </w:rPr>
            </w:pPr>
          </w:p>
          <w:p w:rsidR="008558AD" w:rsidRPr="001924B8" w:rsidRDefault="008558AD" w:rsidP="00614A83">
            <w:pPr>
              <w:spacing w:before="180" w:line="250" w:lineRule="exact"/>
              <w:ind w:left="120"/>
              <w:rPr>
                <w:rFonts w:ascii="Times New Roman" w:eastAsia="Times New Roman" w:hAnsi="Times New Roman" w:cs="Times New Roman"/>
                <w:color w:val="215868"/>
                <w:sz w:val="21"/>
                <w:szCs w:val="21"/>
                <w:lang w:val="uk-UA"/>
              </w:rPr>
            </w:pPr>
          </w:p>
          <w:p w:rsidR="008558AD" w:rsidRPr="001924B8" w:rsidRDefault="008558AD" w:rsidP="00614A83">
            <w:pPr>
              <w:spacing w:before="180" w:line="250" w:lineRule="exact"/>
              <w:ind w:left="120"/>
              <w:rPr>
                <w:rFonts w:ascii="Times New Roman" w:eastAsia="Times New Roman" w:hAnsi="Times New Roman" w:cs="Times New Roman"/>
                <w:color w:val="215868"/>
                <w:sz w:val="21"/>
                <w:szCs w:val="21"/>
                <w:lang w:val="uk-UA"/>
              </w:rPr>
            </w:pPr>
          </w:p>
          <w:p w:rsidR="008558AD" w:rsidRPr="00F97CF1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58AD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558AD" w:rsidRPr="00455A06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558AD" w:rsidRPr="002962EB" w:rsidRDefault="008558AD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8558AD" w:rsidRPr="008558AD" w:rsidRDefault="008558AD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8558A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6.2. Функціонування районної майстерні інноваційних виховних технологій з метою удосконалення діяльності заступників директорів з виховної роботи, педагогів-організаторів та класних керівників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8558AD" w:rsidRDefault="008558AD" w:rsidP="008558AD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32595">
              <w:rPr>
                <w:rFonts w:ascii="Times New Roman" w:eastAsia="Times New Roman" w:hAnsi="Times New Roman" w:cs="Times New Roman"/>
              </w:rPr>
              <w:t>Відділосвіти</w:t>
            </w:r>
            <w:proofErr w:type="spellEnd"/>
          </w:p>
          <w:p w:rsidR="008558AD" w:rsidRPr="008558AD" w:rsidRDefault="008558AD" w:rsidP="008558AD">
            <w:pPr>
              <w:pStyle w:val="2"/>
              <w:shd w:val="clear" w:color="auto" w:fill="auto"/>
              <w:spacing w:after="0" w:line="250" w:lineRule="exact"/>
              <w:ind w:left="99"/>
              <w:rPr>
                <w:rFonts w:ascii="Times New Roman" w:eastAsia="Times New Roman" w:hAnsi="Times New Roman" w:cs="Times New Roman"/>
                <w:lang w:val="uk-UA"/>
              </w:rPr>
            </w:pPr>
            <w:r w:rsidRPr="002D146F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  <w:p w:rsidR="008558AD" w:rsidRPr="00432595" w:rsidRDefault="008558AD" w:rsidP="00810E7F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FF"/>
          </w:tcPr>
          <w:p w:rsidR="008558AD" w:rsidRPr="00D242C3" w:rsidRDefault="008558AD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8558AD" w:rsidRPr="00F97CF1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58AD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558AD" w:rsidRPr="00455A06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558AD" w:rsidRPr="002962EB" w:rsidRDefault="008558AD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8558AD" w:rsidRPr="008558AD" w:rsidRDefault="008558AD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8558A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6.3.Проведення постійно-діючих семінарів – практикумів з метою популяризації кращого досвіду роботи щодо  організації виховного процесу в навчальних закладах району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8558AD" w:rsidRDefault="008558AD" w:rsidP="00810E7F">
            <w:pPr>
              <w:spacing w:line="254" w:lineRule="exact"/>
              <w:ind w:left="11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8558AD" w:rsidRPr="00880E88" w:rsidRDefault="008558AD" w:rsidP="00810E7F">
            <w:pPr>
              <w:spacing w:line="254" w:lineRule="exact"/>
              <w:ind w:left="11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Р</w:t>
            </w:r>
            <w:r w:rsidRPr="002D146F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8558AD" w:rsidRPr="00D242C3" w:rsidRDefault="008558AD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Квітень, вересень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8558AD" w:rsidRPr="00F97CF1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58AD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558AD" w:rsidRPr="00455A06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558AD" w:rsidRPr="002962EB" w:rsidRDefault="008558AD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8558AD" w:rsidRPr="008558AD" w:rsidRDefault="008558AD" w:rsidP="00810E7F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8558A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6.4. Розширення мережі гуртків на базах шкіл та позашкільних установ району, сприяння розвитку мережі гуртків інформаційно-технічного напрямку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8558AD" w:rsidRPr="00432595" w:rsidRDefault="008558AD" w:rsidP="006C1447">
            <w:pPr>
              <w:spacing w:before="180" w:after="180" w:line="254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spellStart"/>
            <w:r w:rsidRPr="00432595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Відділосвіти</w:t>
            </w:r>
            <w:proofErr w:type="spellEnd"/>
          </w:p>
        </w:tc>
        <w:tc>
          <w:tcPr>
            <w:tcW w:w="1600" w:type="dxa"/>
            <w:shd w:val="clear" w:color="auto" w:fill="FFFFFF"/>
          </w:tcPr>
          <w:p w:rsidR="008558AD" w:rsidRDefault="008558AD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8558AD" w:rsidRPr="00F97CF1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A4E09" w:rsidRPr="00F97CF1" w:rsidTr="007832A8">
        <w:trPr>
          <w:trHeight w:val="676"/>
        </w:trPr>
        <w:tc>
          <w:tcPr>
            <w:tcW w:w="610" w:type="dxa"/>
            <w:vMerge/>
            <w:shd w:val="clear" w:color="auto" w:fill="FFFFFF"/>
          </w:tcPr>
          <w:p w:rsidR="00BA4E09" w:rsidRPr="00455A06" w:rsidRDefault="00BA4E09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BA4E09" w:rsidRPr="002962EB" w:rsidRDefault="00BA4E09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BA4E09" w:rsidRPr="003A31ED" w:rsidRDefault="00BA4E09" w:rsidP="001161F4">
            <w:pPr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3A31E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6.5. Запровадження </w:t>
            </w:r>
            <w:proofErr w:type="spellStart"/>
            <w:r w:rsidRPr="003A31E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тренінгових</w:t>
            </w:r>
            <w:proofErr w:type="spellEnd"/>
            <w:r w:rsidRPr="003A31E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 технологій у навчально-виховний процес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BA4E09" w:rsidRPr="00E160B9" w:rsidRDefault="00BA4E09" w:rsidP="007832A8">
            <w:pPr>
              <w:spacing w:before="180" w:after="180" w:line="254" w:lineRule="exact"/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2D146F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айонний методичний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кабінет</w:t>
            </w:r>
          </w:p>
        </w:tc>
        <w:tc>
          <w:tcPr>
            <w:tcW w:w="1600" w:type="dxa"/>
            <w:shd w:val="clear" w:color="auto" w:fill="FFFFFF"/>
          </w:tcPr>
          <w:p w:rsidR="00BA4E09" w:rsidRDefault="00BA4E09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BA4E09" w:rsidRDefault="00BA4E09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hAnsi="Times New Roman" w:cs="Times New Roman"/>
                <w:lang w:val="uk-UA"/>
              </w:rPr>
            </w:pPr>
          </w:p>
          <w:p w:rsidR="00BA4E09" w:rsidRPr="00F97CF1" w:rsidRDefault="00BA4E09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F63990">
              <w:rPr>
                <w:rFonts w:ascii="Times New Roman" w:hAnsi="Times New Roman" w:cs="Times New Roman"/>
              </w:rPr>
              <w:t>творення</w:t>
            </w:r>
            <w:proofErr w:type="spellEnd"/>
            <w:r w:rsidRPr="00F63990">
              <w:rPr>
                <w:rFonts w:ascii="Times New Roman" w:hAnsi="Times New Roman" w:cs="Times New Roman"/>
              </w:rPr>
              <w:t xml:space="preserve"> умов для </w:t>
            </w:r>
            <w:proofErr w:type="spellStart"/>
            <w:r w:rsidRPr="00F63990">
              <w:rPr>
                <w:rFonts w:ascii="Times New Roman" w:hAnsi="Times New Roman" w:cs="Times New Roman"/>
              </w:rPr>
              <w:t>підвищенняефективностівикористання</w:t>
            </w:r>
            <w:proofErr w:type="spellEnd"/>
            <w:r w:rsidRPr="00F63990">
              <w:rPr>
                <w:rFonts w:ascii="Times New Roman" w:hAnsi="Times New Roman" w:cs="Times New Roman"/>
                <w:lang w:val="uk-UA"/>
              </w:rPr>
              <w:t xml:space="preserve">інноваційних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тренінгових</w:t>
            </w:r>
            <w:r w:rsidRPr="00F63990">
              <w:rPr>
                <w:rFonts w:ascii="Times New Roman" w:hAnsi="Times New Roman" w:cs="Times New Roman"/>
                <w:lang w:val="uk-UA"/>
              </w:rPr>
              <w:t>технологій</w:t>
            </w:r>
            <w:proofErr w:type="spellEnd"/>
            <w:r w:rsidRPr="00F63990">
              <w:rPr>
                <w:rFonts w:ascii="Times New Roman" w:hAnsi="Times New Roman" w:cs="Times New Roman"/>
                <w:lang w:val="uk-UA"/>
              </w:rPr>
              <w:t xml:space="preserve"> у практиці роботи освітніх установ району</w:t>
            </w:r>
          </w:p>
        </w:tc>
      </w:tr>
      <w:tr w:rsidR="00BA4E09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BA4E09" w:rsidRPr="00455A06" w:rsidRDefault="00BA4E09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BA4E09" w:rsidRPr="002962EB" w:rsidRDefault="00BA4E09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BA4E09" w:rsidRDefault="00BA4E09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6.5.1.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Проведення </w:t>
            </w:r>
            <w:proofErr w:type="spellStart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тренінгових</w:t>
            </w:r>
            <w:proofErr w:type="spellEnd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занять для  шкільних координаторів інтелектуальної гри «Що? Де? Коли?» у районі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BA4E09" w:rsidRPr="00E160B9" w:rsidRDefault="00BA4E09" w:rsidP="003A31E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BA4E09" w:rsidRDefault="00BA4E09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BA4E09" w:rsidRPr="00F97CF1" w:rsidRDefault="00BA4E09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A4E09" w:rsidRPr="00F97CF1" w:rsidTr="007832A8">
        <w:trPr>
          <w:trHeight w:val="915"/>
        </w:trPr>
        <w:tc>
          <w:tcPr>
            <w:tcW w:w="610" w:type="dxa"/>
            <w:vMerge/>
            <w:shd w:val="clear" w:color="auto" w:fill="FFFFFF"/>
          </w:tcPr>
          <w:p w:rsidR="00BA4E09" w:rsidRPr="00455A06" w:rsidRDefault="00BA4E09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BA4E09" w:rsidRPr="002962EB" w:rsidRDefault="00BA4E09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BA4E09" w:rsidRDefault="00BA4E09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6.5.2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.Проведення </w:t>
            </w:r>
            <w:proofErr w:type="spellStart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тренінгових</w:t>
            </w:r>
            <w:proofErr w:type="spellEnd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занять для координаторів районної програми «Випереджаюча освіта для сталого розвитку»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BA4E09" w:rsidRDefault="00BA4E09" w:rsidP="003A31E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spellStart"/>
            <w:r w:rsidRPr="00432595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Відділосвіти</w:t>
            </w:r>
            <w:proofErr w:type="spellEnd"/>
          </w:p>
          <w:p w:rsidR="00BA4E09" w:rsidRPr="00E160B9" w:rsidRDefault="00BA4E09" w:rsidP="003A31E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2D146F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айонний методичний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кабінет</w:t>
            </w:r>
          </w:p>
        </w:tc>
        <w:tc>
          <w:tcPr>
            <w:tcW w:w="1600" w:type="dxa"/>
            <w:shd w:val="clear" w:color="auto" w:fill="FFFFFF"/>
          </w:tcPr>
          <w:p w:rsidR="00BA4E09" w:rsidRDefault="00BA4E09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2558" w:type="dxa"/>
            <w:vMerge/>
            <w:shd w:val="clear" w:color="auto" w:fill="FFFFFF"/>
          </w:tcPr>
          <w:p w:rsidR="00BA4E09" w:rsidRPr="00F97CF1" w:rsidRDefault="00BA4E09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58AD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558AD" w:rsidRPr="00455A06" w:rsidRDefault="008558AD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558AD" w:rsidRPr="002962EB" w:rsidRDefault="008558AD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8558AD" w:rsidRDefault="008558AD" w:rsidP="00A8683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6.5.3.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Застосування </w:t>
            </w:r>
            <w:proofErr w:type="spellStart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тренінгових</w:t>
            </w:r>
            <w:proofErr w:type="spellEnd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технологій у практику роботи тренерів – координаторів превентивних програм «Рівний-рівному», «Діалог», «Партнери проти </w:t>
            </w:r>
            <w:proofErr w:type="spellStart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СНІДу</w:t>
            </w:r>
            <w:proofErr w:type="spellEnd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»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8558AD" w:rsidRDefault="007832A8" w:rsidP="003A31ED">
            <w:pPr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2D146F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айонний методичний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кабінет</w:t>
            </w:r>
          </w:p>
          <w:p w:rsidR="007832A8" w:rsidRPr="00E160B9" w:rsidRDefault="007832A8" w:rsidP="003A31E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Керівники навчальних закладів </w:t>
            </w:r>
          </w:p>
        </w:tc>
        <w:tc>
          <w:tcPr>
            <w:tcW w:w="1600" w:type="dxa"/>
            <w:shd w:val="clear" w:color="auto" w:fill="FFFFFF"/>
          </w:tcPr>
          <w:p w:rsidR="008558AD" w:rsidRDefault="008558AD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Вересень-травень</w:t>
            </w:r>
          </w:p>
        </w:tc>
        <w:tc>
          <w:tcPr>
            <w:tcW w:w="2558" w:type="dxa"/>
            <w:shd w:val="clear" w:color="auto" w:fill="FFFFFF"/>
          </w:tcPr>
          <w:p w:rsidR="008558AD" w:rsidRPr="00F97CF1" w:rsidRDefault="00BA4E09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Формування здоров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єзберігаючихкомпетентностей</w:t>
            </w:r>
            <w:r w:rsidR="004B197E">
              <w:rPr>
                <w:rFonts w:ascii="Times New Roman" w:eastAsia="Times New Roman" w:hAnsi="Times New Roman" w:cs="Times New Roman"/>
                <w:lang w:val="uk-UA"/>
              </w:rPr>
              <w:t>школярів</w:t>
            </w:r>
            <w:proofErr w:type="spellEnd"/>
            <w:r w:rsidR="004B197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B197E" w:rsidRPr="00F97CF1" w:rsidTr="007832A8">
        <w:trPr>
          <w:trHeight w:val="657"/>
        </w:trPr>
        <w:tc>
          <w:tcPr>
            <w:tcW w:w="610" w:type="dxa"/>
            <w:vMerge/>
            <w:shd w:val="clear" w:color="auto" w:fill="FFFFFF"/>
          </w:tcPr>
          <w:p w:rsidR="004B197E" w:rsidRPr="00455A06" w:rsidRDefault="004B197E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4B197E" w:rsidRPr="002962EB" w:rsidRDefault="004B197E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4B197E" w:rsidRDefault="004B197E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6.6</w:t>
            </w:r>
            <w:r w:rsidRPr="003A31ED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. Забезпечення умов щодо формування творчо та інтелектуально  обдарованої особистості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4B197E" w:rsidRDefault="004B197E" w:rsidP="007832A8">
            <w:pPr>
              <w:spacing w:line="254" w:lineRule="exact"/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4B197E" w:rsidRPr="00E160B9" w:rsidRDefault="004B197E" w:rsidP="003A31E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2D146F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айонний методичний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кабінет</w:t>
            </w:r>
          </w:p>
        </w:tc>
        <w:tc>
          <w:tcPr>
            <w:tcW w:w="1600" w:type="dxa"/>
            <w:shd w:val="clear" w:color="auto" w:fill="FFFFFF"/>
          </w:tcPr>
          <w:p w:rsidR="004B197E" w:rsidRDefault="004B197E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4B197E" w:rsidRPr="005D103B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особистості учня нової генерації</w:t>
            </w: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4B197E" w:rsidRPr="005D103B" w:rsidRDefault="004B197E" w:rsidP="004B197E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Формування особистості учня нової генерації</w:t>
            </w:r>
          </w:p>
          <w:p w:rsidR="004B197E" w:rsidRPr="004B197E" w:rsidRDefault="004B197E" w:rsidP="00BA4E09">
            <w:pPr>
              <w:pStyle w:val="2"/>
              <w:shd w:val="clear" w:color="auto" w:fill="auto"/>
              <w:spacing w:after="0" w:line="250" w:lineRule="exact"/>
              <w:ind w:left="198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B197E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4B197E" w:rsidRPr="00455A06" w:rsidRDefault="004B197E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4B197E" w:rsidRPr="002962EB" w:rsidRDefault="004B197E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4B197E" w:rsidRPr="002962EB" w:rsidRDefault="004B197E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6.6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.1. Організація та проведення творчих конкурсів для учнівської молоді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з метою розвитку творчого потенціалу учасників навчально-виховного процесу 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4B197E" w:rsidRDefault="004B197E" w:rsidP="007832A8">
            <w:pPr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4B197E" w:rsidRPr="00E160B9" w:rsidRDefault="004B197E" w:rsidP="007832A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2D146F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айонний методичний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кабінет</w:t>
            </w:r>
          </w:p>
        </w:tc>
        <w:tc>
          <w:tcPr>
            <w:tcW w:w="1600" w:type="dxa"/>
            <w:shd w:val="clear" w:color="auto" w:fill="FFFFFF"/>
          </w:tcPr>
          <w:p w:rsidR="004B197E" w:rsidRDefault="004B197E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Вересень-травень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4B197E" w:rsidRPr="00F97CF1" w:rsidRDefault="004B197E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B197E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4B197E" w:rsidRPr="00455A06" w:rsidRDefault="004B197E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4B197E" w:rsidRPr="002962EB" w:rsidRDefault="004B197E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4B197E" w:rsidRPr="002962EB" w:rsidRDefault="004B197E" w:rsidP="00A8683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Виявлення, підтримка та розвиток науково-обдарованої молоді шляхом залучення до районного осередку МАН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4B197E" w:rsidRDefault="004B197E" w:rsidP="007832A8">
            <w:pPr>
              <w:ind w:firstLine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4B197E" w:rsidRPr="004B2B19" w:rsidRDefault="004B197E" w:rsidP="007832A8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7832A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4B197E" w:rsidRDefault="004B197E" w:rsidP="00614A83">
            <w:pPr>
              <w:spacing w:before="180" w:after="180" w:line="254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4B197E" w:rsidRPr="00F97CF1" w:rsidRDefault="004B197E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B197E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4B197E" w:rsidRPr="00455A06" w:rsidRDefault="004B197E" w:rsidP="00614A83">
            <w:pPr>
              <w:pStyle w:val="2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4B197E" w:rsidRPr="002962EB" w:rsidRDefault="004B197E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4B197E" w:rsidRPr="002962EB" w:rsidRDefault="004B197E" w:rsidP="00A8683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.3. Забезпечення популяризації та гласності творчих досягнень учнівської молоді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шляхом проведення заходів щодо вшанування творчої еліти району 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4B197E" w:rsidRDefault="004B197E" w:rsidP="007832A8">
            <w:pPr>
              <w:ind w:left="132" w:hanging="33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4B197E" w:rsidRPr="00E160B9" w:rsidRDefault="004B197E" w:rsidP="007832A8">
            <w:pPr>
              <w:ind w:left="132" w:hanging="33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7832A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4B197E" w:rsidRDefault="004B197E" w:rsidP="00CB6640">
            <w:pPr>
              <w:spacing w:before="180" w:after="180" w:line="254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Червень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4B197E" w:rsidRPr="00F97CF1" w:rsidRDefault="004B197E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B197E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4B197E" w:rsidRPr="00455A06" w:rsidRDefault="004B197E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4B197E" w:rsidRPr="002962EB" w:rsidRDefault="004B197E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4B197E" w:rsidRPr="002962EB" w:rsidRDefault="004B197E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6.6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.4. Ініціювання запровадження грошової винагороди творчо обдарованим учням та вчителям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,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що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їх підготували 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4B197E" w:rsidRDefault="004B197E" w:rsidP="004B197E">
            <w:pPr>
              <w:ind w:left="132" w:hanging="33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4B197E" w:rsidRPr="007E77F0" w:rsidRDefault="004B197E" w:rsidP="004B197E">
            <w:pPr>
              <w:pStyle w:val="2"/>
              <w:shd w:val="clear" w:color="auto" w:fill="auto"/>
              <w:spacing w:after="0" w:line="250" w:lineRule="exact"/>
              <w:ind w:left="120"/>
              <w:rPr>
                <w:color w:val="215868"/>
                <w:lang w:val="uk-UA"/>
              </w:rPr>
            </w:pPr>
            <w:r w:rsidRPr="007832A8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4B197E" w:rsidRPr="00F97CF1" w:rsidRDefault="004B197E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Червень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4B197E" w:rsidRPr="00F97CF1" w:rsidRDefault="004B197E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558AD" w:rsidRPr="00F97CF1" w:rsidTr="007832A8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8558AD" w:rsidRPr="00455A06" w:rsidRDefault="008558AD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8558AD" w:rsidRPr="002962EB" w:rsidRDefault="008558AD" w:rsidP="00614A83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42" w:type="dxa"/>
            <w:shd w:val="clear" w:color="auto" w:fill="FFFFFF"/>
          </w:tcPr>
          <w:p w:rsidR="008558AD" w:rsidRDefault="008558AD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6.6</w:t>
            </w:r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.5. Запровадження у закладах освіти району інтелектуальної гри </w:t>
            </w:r>
            <w:proofErr w:type="spellStart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„Що</w:t>
            </w:r>
            <w:proofErr w:type="spellEnd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? Де? Коли?”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. Створення електронної інформаційної бази для підготовки учнівської молоді до участі в іграх </w:t>
            </w:r>
            <w:proofErr w:type="spellStart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„Що</w:t>
            </w:r>
            <w:proofErr w:type="spellEnd"/>
            <w:r w:rsidRPr="002962E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? Де? Коли?”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  <w:p w:rsidR="008558AD" w:rsidRPr="002962EB" w:rsidRDefault="008558AD" w:rsidP="001161F4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303" w:type="dxa"/>
            <w:gridSpan w:val="2"/>
            <w:shd w:val="clear" w:color="auto" w:fill="FFFFFF"/>
          </w:tcPr>
          <w:p w:rsidR="004B197E" w:rsidRDefault="004B197E" w:rsidP="004B197E">
            <w:pPr>
              <w:ind w:left="132" w:hanging="33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</w:pPr>
            <w:r w:rsidRPr="00E160B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/>
              </w:rPr>
              <w:t xml:space="preserve">Відділ освіти </w:t>
            </w:r>
          </w:p>
          <w:p w:rsidR="008558AD" w:rsidRPr="003A1299" w:rsidRDefault="004B197E" w:rsidP="004B197E">
            <w:pPr>
              <w:pStyle w:val="2"/>
              <w:shd w:val="clear" w:color="auto" w:fill="auto"/>
              <w:spacing w:after="0" w:line="245" w:lineRule="exact"/>
              <w:ind w:left="120"/>
              <w:rPr>
                <w:color w:val="215868"/>
                <w:lang w:val="uk-UA"/>
              </w:rPr>
            </w:pPr>
            <w:r w:rsidRPr="007832A8">
              <w:rPr>
                <w:rFonts w:ascii="Times New Roman" w:eastAsia="Times New Roman" w:hAnsi="Times New Roman" w:cs="Times New Roman"/>
                <w:lang w:val="uk-UA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8558AD" w:rsidRPr="00F97CF1" w:rsidRDefault="008558AD" w:rsidP="00CB6640">
            <w:pPr>
              <w:pStyle w:val="2"/>
              <w:shd w:val="clear" w:color="auto" w:fill="auto"/>
              <w:spacing w:after="0" w:line="250" w:lineRule="exact"/>
              <w:ind w:left="97" w:hanging="9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Березень     Квітень</w:t>
            </w:r>
          </w:p>
        </w:tc>
        <w:tc>
          <w:tcPr>
            <w:tcW w:w="2558" w:type="dxa"/>
            <w:shd w:val="clear" w:color="auto" w:fill="FFFFFF"/>
          </w:tcPr>
          <w:p w:rsidR="008558AD" w:rsidRPr="00BA4E09" w:rsidRDefault="00BA4E09" w:rsidP="004B197E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="004B197E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рмування інтелектуально</w:t>
            </w:r>
            <w:r w:rsidR="00C33F81"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потенціалу учасників навчально-виховного процесу </w:t>
            </w:r>
          </w:p>
        </w:tc>
      </w:tr>
      <w:tr w:rsidR="004B197E" w:rsidRPr="00F97CF1" w:rsidTr="005D103B">
        <w:trPr>
          <w:trHeight w:val="773"/>
        </w:trPr>
        <w:tc>
          <w:tcPr>
            <w:tcW w:w="15260" w:type="dxa"/>
            <w:gridSpan w:val="7"/>
            <w:shd w:val="clear" w:color="auto" w:fill="FFFFFF"/>
          </w:tcPr>
          <w:p w:rsidR="004B197E" w:rsidRDefault="004B197E" w:rsidP="004B197E">
            <w:pPr>
              <w:pStyle w:val="2"/>
              <w:shd w:val="clear" w:color="auto" w:fill="auto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653B" w:rsidRPr="00F8221C" w:rsidRDefault="0068653B" w:rsidP="004B197E">
            <w:pPr>
              <w:pStyle w:val="2"/>
              <w:shd w:val="clear" w:color="auto" w:fill="auto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97E" w:rsidRDefault="004B197E" w:rsidP="004B197E">
            <w:pPr>
              <w:pStyle w:val="2"/>
              <w:shd w:val="clear" w:color="auto" w:fill="auto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1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Безперервна освіта впродовж життя</w:t>
            </w:r>
          </w:p>
          <w:p w:rsidR="0068653B" w:rsidRDefault="0068653B" w:rsidP="004B197E">
            <w:pPr>
              <w:pStyle w:val="2"/>
              <w:shd w:val="clear" w:color="auto" w:fill="auto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653B" w:rsidRPr="0068653B" w:rsidRDefault="0068653B" w:rsidP="004B197E">
            <w:pPr>
              <w:pStyle w:val="2"/>
              <w:shd w:val="clear" w:color="auto" w:fill="auto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653B" w:rsidRPr="0068653B" w:rsidRDefault="0068653B" w:rsidP="004B197E">
            <w:pPr>
              <w:pStyle w:val="2"/>
              <w:shd w:val="clear" w:color="auto" w:fill="auto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00118" w:rsidRPr="00F8221C" w:rsidTr="00C33F81">
        <w:trPr>
          <w:trHeight w:val="855"/>
        </w:trPr>
        <w:tc>
          <w:tcPr>
            <w:tcW w:w="610" w:type="dxa"/>
            <w:vMerge w:val="restart"/>
            <w:shd w:val="clear" w:color="auto" w:fill="FFFFFF"/>
          </w:tcPr>
          <w:p w:rsidR="00000118" w:rsidRPr="00455A06" w:rsidRDefault="00000118" w:rsidP="00614A83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000118" w:rsidRDefault="00000118" w:rsidP="00614A83">
            <w:pPr>
              <w:rPr>
                <w:sz w:val="10"/>
                <w:szCs w:val="10"/>
                <w:lang w:val="uk-UA"/>
              </w:rPr>
            </w:pPr>
          </w:p>
          <w:p w:rsidR="00000118" w:rsidRDefault="00000118" w:rsidP="00614A8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A40AD">
              <w:rPr>
                <w:rFonts w:ascii="Times New Roman" w:hAnsi="Times New Roman" w:cs="Times New Roman"/>
                <w:b/>
                <w:lang w:val="uk-UA"/>
              </w:rPr>
              <w:t>Реалізація кадрової політики у галузі освіти</w:t>
            </w:r>
          </w:p>
          <w:p w:rsidR="005B0C38" w:rsidRDefault="005B0C38" w:rsidP="00614A8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5B0C38" w:rsidRPr="002A40AD" w:rsidRDefault="005B0C38" w:rsidP="00614A8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242" w:type="dxa"/>
            <w:shd w:val="clear" w:color="auto" w:fill="FFFFFF"/>
          </w:tcPr>
          <w:p w:rsidR="00000118" w:rsidRPr="002A40AD" w:rsidRDefault="004B197E" w:rsidP="004B197E">
            <w:pPr>
              <w:framePr w:wrap="notBeside" w:vAnchor="text" w:hAnchor="text" w:xAlign="center" w:y="1"/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7.1 Реалізація державних програм «Вчитель»,  «Кадри»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C33F81" w:rsidRPr="009F25FA" w:rsidRDefault="00C33F81" w:rsidP="00C33F81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C33F81" w:rsidRPr="009F25FA" w:rsidRDefault="00C33F81" w:rsidP="00C33F81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Районний методичний кабінет</w:t>
            </w:r>
          </w:p>
          <w:p w:rsidR="00000118" w:rsidRPr="009F25FA" w:rsidRDefault="00000118" w:rsidP="00614A83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000118" w:rsidRDefault="00C33F81" w:rsidP="00614A83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Березень</w:t>
            </w:r>
          </w:p>
          <w:p w:rsidR="00C33F81" w:rsidRPr="009F25FA" w:rsidRDefault="00C33F81" w:rsidP="00614A83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Грудень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9F25FA" w:rsidRDefault="00000118" w:rsidP="00C33F81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Удосконалення системи відбору молоді на педагогічні спеціальності та забезпечення їх особистісної готовності до педагогічної діяльності</w:t>
            </w:r>
          </w:p>
          <w:p w:rsidR="00000118" w:rsidRPr="009F25FA" w:rsidRDefault="00000118" w:rsidP="00614A83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7832A8">
        <w:trPr>
          <w:trHeight w:val="854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2A40A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242" w:type="dxa"/>
            <w:shd w:val="clear" w:color="auto" w:fill="FFFFFF"/>
          </w:tcPr>
          <w:p w:rsidR="00000118" w:rsidRPr="00A46969" w:rsidRDefault="00000118" w:rsidP="00A46969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7.1.1. 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Організувати роботу районного клубу для учнів 9-11 класів «Майбутня професія – вчитель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»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Районний методичний кабінет</w:t>
            </w:r>
          </w:p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БДЮТ</w:t>
            </w:r>
          </w:p>
        </w:tc>
        <w:tc>
          <w:tcPr>
            <w:tcW w:w="1600" w:type="dxa"/>
            <w:shd w:val="clear" w:color="auto" w:fill="FFFFFF"/>
          </w:tcPr>
          <w:p w:rsidR="00000118" w:rsidRDefault="00000118" w:rsidP="00A46969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Жовтень</w:t>
            </w:r>
          </w:p>
          <w:p w:rsidR="00000118" w:rsidRPr="00A46969" w:rsidRDefault="00000118" w:rsidP="00A469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  <w:p w:rsidR="00000118" w:rsidRPr="00A46969" w:rsidRDefault="00000118" w:rsidP="00A469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C33F81">
        <w:trPr>
          <w:trHeight w:val="994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2A40A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242" w:type="dxa"/>
            <w:shd w:val="clear" w:color="auto" w:fill="FFFFFF"/>
          </w:tcPr>
          <w:p w:rsidR="00000118" w:rsidRPr="009F25FA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7.1.2.Збільшення 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кількості </w:t>
            </w:r>
            <w:proofErr w:type="spellStart"/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вступаючих</w:t>
            </w:r>
            <w:proofErr w:type="spellEnd"/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до педвузів за цільовими направленнями та запровадження підготовки вчителів на основі договорів «навчальний заклад - відділ освіти - вищий навчальний заклад»</w:t>
            </w:r>
          </w:p>
          <w:p w:rsidR="00000118" w:rsidRPr="009F25FA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303" w:type="dxa"/>
            <w:gridSpan w:val="2"/>
            <w:shd w:val="clear" w:color="auto" w:fill="FFFFFF"/>
          </w:tcPr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Керівники освітніх закладів</w:t>
            </w:r>
          </w:p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000118" w:rsidRPr="009F25FA" w:rsidRDefault="00000118" w:rsidP="00A46969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Березень</w:t>
            </w:r>
          </w:p>
          <w:p w:rsidR="00000118" w:rsidRPr="009F25FA" w:rsidRDefault="00000118" w:rsidP="00A46969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Серпень</w:t>
            </w:r>
          </w:p>
          <w:p w:rsidR="00000118" w:rsidRPr="009F25FA" w:rsidRDefault="00000118" w:rsidP="00A46969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7E26E0">
        <w:trPr>
          <w:trHeight w:val="741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Default="00000118" w:rsidP="002A40AD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242" w:type="dxa"/>
            <w:shd w:val="clear" w:color="auto" w:fill="FFFFFF"/>
          </w:tcPr>
          <w:p w:rsidR="00000118" w:rsidRPr="007E26E0" w:rsidRDefault="00000118" w:rsidP="007E26E0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7.1.3.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Організувати на базі постійно діючого семінару керівників освітніх закладів роботу районної школи «Керівник нової генерації».</w:t>
            </w:r>
          </w:p>
        </w:tc>
        <w:tc>
          <w:tcPr>
            <w:tcW w:w="2303" w:type="dxa"/>
            <w:gridSpan w:val="2"/>
            <w:shd w:val="clear" w:color="auto" w:fill="FFFFFF"/>
          </w:tcPr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Районний методичний кабінет</w:t>
            </w:r>
          </w:p>
        </w:tc>
        <w:tc>
          <w:tcPr>
            <w:tcW w:w="1600" w:type="dxa"/>
            <w:shd w:val="clear" w:color="auto" w:fill="FFFFFF"/>
          </w:tcPr>
          <w:p w:rsidR="00000118" w:rsidRPr="009F25FA" w:rsidRDefault="00000118" w:rsidP="00A46969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Серпень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4B71F7">
        <w:trPr>
          <w:trHeight w:val="658"/>
        </w:trPr>
        <w:tc>
          <w:tcPr>
            <w:tcW w:w="15260" w:type="dxa"/>
            <w:gridSpan w:val="7"/>
            <w:shd w:val="clear" w:color="auto" w:fill="FFFFFF"/>
          </w:tcPr>
          <w:p w:rsidR="007E26E0" w:rsidRPr="00F8221C" w:rsidRDefault="007E26E0" w:rsidP="00135AD6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118" w:rsidRPr="00F8221C" w:rsidRDefault="00000118" w:rsidP="00135AD6">
            <w:pPr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Інклюзивна</w:t>
            </w:r>
            <w:proofErr w:type="spellEnd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важлива</w:t>
            </w:r>
            <w:proofErr w:type="spellEnd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складова</w:t>
            </w:r>
            <w:proofErr w:type="spellEnd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соц</w:t>
            </w:r>
            <w:proofErr w:type="gramEnd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іального</w:t>
            </w:r>
            <w:proofErr w:type="spellEnd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захисту</w:t>
            </w:r>
            <w:proofErr w:type="spellEnd"/>
          </w:p>
          <w:p w:rsidR="007E26E0" w:rsidRPr="00F8221C" w:rsidRDefault="007E26E0" w:rsidP="00135AD6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 w:val="restart"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0C7">
              <w:rPr>
                <w:rFonts w:ascii="Times New Roman" w:eastAsia="Times New Roman" w:hAnsi="Times New Roman" w:cs="Times New Roman"/>
                <w:b/>
                <w:lang w:val="uk-UA"/>
              </w:rPr>
              <w:t>Забезпечення умов для отримання якісної освіти особами з особливими потребами</w:t>
            </w:r>
          </w:p>
          <w:p w:rsidR="005B0C38" w:rsidRPr="004070C7" w:rsidRDefault="005B0C3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8.1.Розширення мережі соціальної та  психологічної служб системи освіти району відповідно до нормативних потреб</w:t>
            </w:r>
          </w:p>
        </w:tc>
        <w:tc>
          <w:tcPr>
            <w:tcW w:w="2270" w:type="dxa"/>
            <w:shd w:val="clear" w:color="auto" w:fill="FFFFFF"/>
          </w:tcPr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Default="00000118" w:rsidP="004070C7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ерпень</w:t>
            </w:r>
          </w:p>
          <w:p w:rsidR="00000118" w:rsidRPr="009F25FA" w:rsidRDefault="00000118" w:rsidP="004070C7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Вересень </w:t>
            </w:r>
          </w:p>
        </w:tc>
        <w:tc>
          <w:tcPr>
            <w:tcW w:w="2558" w:type="dxa"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Надання якісних послуг дітям  із соціально незахищених категорій та дітей з особливими освітніми потребами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8.2. Збільшення обсягу видатків для навчання дітей з освітніми  потребами  у загальноосвітніх закладах</w:t>
            </w:r>
          </w:p>
        </w:tc>
        <w:tc>
          <w:tcPr>
            <w:tcW w:w="2270" w:type="dxa"/>
            <w:shd w:val="clear" w:color="auto" w:fill="FFFFFF"/>
          </w:tcPr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9F25FA" w:rsidRDefault="00000118" w:rsidP="00A46969">
            <w:pPr>
              <w:ind w:left="97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Вересень</w:t>
            </w:r>
          </w:p>
        </w:tc>
        <w:tc>
          <w:tcPr>
            <w:tcW w:w="2558" w:type="dxa"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Ефективність інклюзивного 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навчання</w:t>
            </w:r>
          </w:p>
        </w:tc>
      </w:tr>
      <w:tr w:rsidR="00000118" w:rsidRPr="00F8221C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8.3.Оновлення бази даних про дітей і підлітків які потребують особливої уваги та підтримки дітей із проблемних сімей</w:t>
            </w:r>
          </w:p>
        </w:tc>
        <w:tc>
          <w:tcPr>
            <w:tcW w:w="2270" w:type="dxa"/>
            <w:shd w:val="clear" w:color="auto" w:fill="FFFFFF"/>
          </w:tcPr>
          <w:p w:rsidR="00000118" w:rsidRPr="009F25FA" w:rsidRDefault="00000118" w:rsidP="00A46969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9F25FA" w:rsidRDefault="00000118" w:rsidP="006D5263">
            <w:pPr>
              <w:ind w:left="97"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Вересень </w:t>
            </w:r>
          </w:p>
        </w:tc>
        <w:tc>
          <w:tcPr>
            <w:tcW w:w="2558" w:type="dxa"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Надання вчасної допомоги і підтримки дітям 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E26E0" w:rsidRDefault="00000118" w:rsidP="007E26E0">
            <w:pPr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434BA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8.4.Створення умов для організації інклюзивного навчання дітей з особливими освітніми потребами.</w:t>
            </w:r>
          </w:p>
        </w:tc>
        <w:tc>
          <w:tcPr>
            <w:tcW w:w="2270" w:type="dxa"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9F25FA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Серпень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9F25FA" w:rsidRDefault="00000118" w:rsidP="003710C3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Забезпечення права на якісну освіту дітям, які потребують уваг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и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і підтримк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и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E26E0" w:rsidRDefault="00000118" w:rsidP="007E26E0">
            <w:pPr>
              <w:pStyle w:val="a4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8.4.1.О</w:t>
            </w:r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рганізація безперешкодного доступу до будівель та приміщень для дітей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вадами опорно-рухового апарату.</w:t>
            </w:r>
          </w:p>
        </w:tc>
        <w:tc>
          <w:tcPr>
            <w:tcW w:w="2270" w:type="dxa"/>
            <w:vMerge w:val="restart"/>
            <w:shd w:val="clear" w:color="auto" w:fill="FFFFFF"/>
          </w:tcPr>
          <w:p w:rsidR="00000118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  <w:p w:rsidR="00000118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6547C1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6547C1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Pr="009F25FA" w:rsidRDefault="00000118" w:rsidP="006547C1">
            <w:pPr>
              <w:ind w:left="9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vMerge w:val="restart"/>
            <w:shd w:val="clear" w:color="auto" w:fill="FFFFFF"/>
          </w:tcPr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Серпень</w:t>
            </w:r>
          </w:p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Ж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овтень</w:t>
            </w:r>
          </w:p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Default="00000118" w:rsidP="006547C1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Серпень</w:t>
            </w:r>
          </w:p>
          <w:p w:rsidR="00000118" w:rsidRDefault="00000118" w:rsidP="006547C1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Ж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овтень</w:t>
            </w:r>
          </w:p>
          <w:p w:rsidR="00000118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Pr="009F25FA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434BA9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8.4.2.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en-US"/>
              </w:rPr>
              <w:t>З</w:t>
            </w:r>
            <w:proofErr w:type="spellStart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абезпечення</w:t>
            </w:r>
            <w:proofErr w:type="spellEnd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закладів</w:t>
            </w:r>
            <w:proofErr w:type="spellEnd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відповідними</w:t>
            </w:r>
            <w:proofErr w:type="spellEnd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педагогічними</w:t>
            </w:r>
            <w:proofErr w:type="spellEnd"/>
            <w:r w:rsidRPr="009F25FA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кадрами, матеріально-технічним та навчально-методичним обладнанням</w:t>
            </w:r>
          </w:p>
        </w:tc>
        <w:tc>
          <w:tcPr>
            <w:tcW w:w="2270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vMerge/>
            <w:shd w:val="clear" w:color="auto" w:fill="FFFFFF"/>
          </w:tcPr>
          <w:p w:rsidR="00000118" w:rsidRPr="009F25FA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Забезпечення права на якісну освіту дітям, які потребують уваг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и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і підтримк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и</w:t>
            </w:r>
          </w:p>
        </w:tc>
      </w:tr>
      <w:tr w:rsidR="00000118" w:rsidRPr="00F8221C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434BA9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8.4.3.Ф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ормування оптимальної мережі спеціальних класів та груп інтенсивної педагогічної корекції як адекватної форми інтеграції для дітей з особливостями в розвитку.</w:t>
            </w:r>
          </w:p>
        </w:tc>
        <w:tc>
          <w:tcPr>
            <w:tcW w:w="2270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vMerge/>
            <w:shd w:val="clear" w:color="auto" w:fill="FFFFFF"/>
          </w:tcPr>
          <w:p w:rsidR="00000118" w:rsidRPr="009F25FA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8221C" w:rsidTr="004B71F7">
        <w:trPr>
          <w:trHeight w:val="925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6D5263" w:rsidRDefault="00000118" w:rsidP="006D5263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8.4.4.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Забезпечення дотримання державних вимог до змісту діяль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ності районної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психолого-медико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педагогічної</w:t>
            </w:r>
            <w:proofErr w:type="spellEnd"/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консультації.</w:t>
            </w:r>
          </w:p>
        </w:tc>
        <w:tc>
          <w:tcPr>
            <w:tcW w:w="2270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vMerge/>
            <w:shd w:val="clear" w:color="auto" w:fill="FFFFFF"/>
          </w:tcPr>
          <w:p w:rsidR="00000118" w:rsidRPr="009F25FA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Своєчасне виявлення та надання освітніх послуг дітям інвалідам та дітям з особливим  освітніми потребами</w:t>
            </w:r>
          </w:p>
        </w:tc>
      </w:tr>
      <w:tr w:rsidR="00000118" w:rsidRPr="00F97CF1" w:rsidTr="004B71F7">
        <w:trPr>
          <w:trHeight w:val="84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8.4.5.</w:t>
            </w:r>
            <w:r w:rsidRPr="009F25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Забезпечення організаційно-правових умов соціального захисту дітей-сиріт та дітей позбавлених батьківського піклування</w:t>
            </w:r>
          </w:p>
        </w:tc>
        <w:tc>
          <w:tcPr>
            <w:tcW w:w="2270" w:type="dxa"/>
            <w:vMerge/>
            <w:shd w:val="clear" w:color="auto" w:fill="FFFFFF"/>
          </w:tcPr>
          <w:p w:rsidR="00000118" w:rsidRPr="009F25FA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shd w:val="clear" w:color="auto" w:fill="FFFFFF"/>
          </w:tcPr>
          <w:p w:rsidR="00000118" w:rsidRPr="009F25FA" w:rsidRDefault="00000118" w:rsidP="006D5263">
            <w:pPr>
              <w:ind w:firstLine="14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9F25FA" w:rsidRDefault="00000118" w:rsidP="00135AD6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4B71F7">
        <w:trPr>
          <w:trHeight w:val="553"/>
        </w:trPr>
        <w:tc>
          <w:tcPr>
            <w:tcW w:w="15260" w:type="dxa"/>
            <w:gridSpan w:val="7"/>
            <w:shd w:val="clear" w:color="auto" w:fill="FFFFFF"/>
          </w:tcPr>
          <w:p w:rsidR="007E26E0" w:rsidRPr="00F8221C" w:rsidRDefault="007E26E0" w:rsidP="008873E5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7E26E0" w:rsidRPr="00F8221C" w:rsidRDefault="007E26E0" w:rsidP="008873E5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000118" w:rsidRPr="007E26E0" w:rsidRDefault="00000118" w:rsidP="008873E5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8873E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Дошкільна освіта – важлива база для обов’язкової безперервної освіти</w:t>
            </w:r>
          </w:p>
          <w:p w:rsidR="007E26E0" w:rsidRPr="007E26E0" w:rsidRDefault="007E26E0" w:rsidP="008873E5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7E26E0" w:rsidRPr="007E26E0" w:rsidRDefault="007E26E0" w:rsidP="008873E5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 w:val="restart"/>
            <w:shd w:val="clear" w:color="auto" w:fill="FFFFFF"/>
          </w:tcPr>
          <w:p w:rsidR="00000118" w:rsidRPr="00744B5D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744B5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000118" w:rsidRDefault="00000118" w:rsidP="002A40AD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 w:rsidRPr="008873E5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Забезпечення розвитку дошкільної освіти району, підвищення стандартів надання освітніх послуг дошкільними навчальними закладами, якості і результативності освітнього процесу</w:t>
            </w:r>
          </w:p>
          <w:p w:rsidR="00FD47ED" w:rsidRDefault="00FD47ED" w:rsidP="002A40AD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  <w:p w:rsidR="00FD47ED" w:rsidRDefault="00FD47ED" w:rsidP="002A40AD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  <w:p w:rsidR="00FD47ED" w:rsidRPr="008873E5" w:rsidRDefault="00FD47ED" w:rsidP="002A40AD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E160B9" w:rsidRDefault="004B197E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9.1</w:t>
            </w:r>
            <w:r w:rsidR="00000118" w:rsidRPr="008873E5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.Реорганізація </w:t>
            </w:r>
            <w:proofErr w:type="spellStart"/>
            <w:r w:rsidR="00000118" w:rsidRPr="008873E5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>Новопідкрязької</w:t>
            </w:r>
            <w:proofErr w:type="spellEnd"/>
            <w:r w:rsidR="00000118" w:rsidRPr="008873E5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  <w:t xml:space="preserve"> ЗОШ І-ІІІ ступенів у навчально-виховний комплекс «Загальноосвітній навчальний заклад – дошкільний навчальний заклад».</w:t>
            </w:r>
          </w:p>
          <w:p w:rsidR="00000118" w:rsidRPr="00E160B9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vMerge w:val="restart"/>
            <w:shd w:val="clear" w:color="auto" w:fill="FFFFFF"/>
          </w:tcPr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vMerge w:val="restart"/>
            <w:shd w:val="clear" w:color="auto" w:fill="FFFFFF"/>
          </w:tcPr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Вересень </w:t>
            </w:r>
          </w:p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744B5D" w:rsidRDefault="00000118" w:rsidP="00B65189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</w:t>
            </w:r>
            <w:r w:rsidRPr="00744B5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більшення охоплення дошкільними навчальними закладами дітей дошкільного віку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744B5D" w:rsidRDefault="00000118" w:rsidP="002A40AD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8873E5" w:rsidRDefault="00000118" w:rsidP="002A40AD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8873E5" w:rsidRDefault="00000118" w:rsidP="002A40AD">
            <w:pPr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9.1.1.</w:t>
            </w:r>
            <w:r w:rsidRPr="00744B5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Влаштування додатково у дошкільні навчальні заклади до 50 осіб.</w:t>
            </w:r>
          </w:p>
        </w:tc>
        <w:tc>
          <w:tcPr>
            <w:tcW w:w="2270" w:type="dxa"/>
            <w:vMerge/>
            <w:shd w:val="clear" w:color="auto" w:fill="FFFFFF"/>
          </w:tcPr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1600" w:type="dxa"/>
            <w:vMerge/>
            <w:shd w:val="clear" w:color="auto" w:fill="FFFFFF"/>
          </w:tcPr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744B5D" w:rsidRDefault="00000118" w:rsidP="00B65189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EF2322">
        <w:trPr>
          <w:trHeight w:val="555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9.2. Створення дошкільного навчального закладу у селі </w:t>
            </w:r>
            <w:proofErr w:type="spellStart"/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Залелія</w:t>
            </w:r>
            <w:proofErr w:type="spellEnd"/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.</w:t>
            </w:r>
          </w:p>
          <w:p w:rsidR="00000118" w:rsidRPr="00C33F81" w:rsidRDefault="00000118" w:rsidP="00EF2322">
            <w:pPr>
              <w:pStyle w:val="12"/>
              <w:shd w:val="clear" w:color="auto" w:fill="auto"/>
              <w:spacing w:line="240" w:lineRule="auto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Default="00EF2322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Грудень </w:t>
            </w:r>
          </w:p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:rsidR="00000118" w:rsidRPr="00813974" w:rsidRDefault="00000118" w:rsidP="00B65189">
            <w:pPr>
              <w:pStyle w:val="12"/>
              <w:shd w:val="clear" w:color="auto" w:fill="auto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</w:p>
        </w:tc>
      </w:tr>
      <w:tr w:rsidR="00000118" w:rsidRPr="00F97CF1" w:rsidTr="007E26E0">
        <w:trPr>
          <w:trHeight w:val="1258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9.3. Запровадження обов’язкової  дошкільної освіти  і підготовки  до навчання у школі 100% дітей </w:t>
            </w:r>
            <w:proofErr w:type="spellStart"/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передшкільного</w:t>
            </w:r>
            <w:proofErr w:type="spellEnd"/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віку.</w:t>
            </w:r>
          </w:p>
          <w:p w:rsidR="00000118" w:rsidRPr="00C33F81" w:rsidRDefault="00000118" w:rsidP="002A40AD">
            <w:pPr>
              <w:pStyle w:val="12"/>
              <w:shd w:val="clear" w:color="auto" w:fill="auto"/>
              <w:spacing w:line="240" w:lineRule="auto"/>
              <w:ind w:left="12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Default="00EF2322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Вересень </w:t>
            </w:r>
          </w:p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shd w:val="clear" w:color="auto" w:fill="FFFFFF"/>
          </w:tcPr>
          <w:p w:rsidR="00000118" w:rsidRPr="007E26E0" w:rsidRDefault="00000118" w:rsidP="00B65189">
            <w:pPr>
              <w:ind w:left="96"/>
              <w:rPr>
                <w:rFonts w:ascii="Times New Roman" w:eastAsia="Times New Roman" w:hAnsi="Times New Roman" w:cs="Times New Roman"/>
                <w:color w:val="auto"/>
                <w:sz w:val="18"/>
                <w:szCs w:val="21"/>
                <w:lang w:val="uk-UA" w:eastAsia="en-US"/>
              </w:rPr>
            </w:pPr>
            <w:r w:rsidRPr="007E26E0">
              <w:rPr>
                <w:rFonts w:ascii="Times New Roman" w:eastAsia="Times New Roman" w:hAnsi="Times New Roman" w:cs="Times New Roman"/>
                <w:color w:val="auto"/>
                <w:sz w:val="18"/>
                <w:szCs w:val="21"/>
                <w:lang w:val="uk-UA" w:eastAsia="en-US"/>
              </w:rPr>
              <w:t xml:space="preserve">Забезпечення охоплення дошкільною освітою 100%  дітей, які досягли п’ятирічного віку. Збереження і зміцнення здоров’я, зниження  захворюваності дітей. </w:t>
            </w:r>
          </w:p>
          <w:p w:rsidR="00000118" w:rsidRPr="00813974" w:rsidRDefault="00000118" w:rsidP="00B65189">
            <w:pPr>
              <w:pStyle w:val="12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</w:p>
        </w:tc>
      </w:tr>
      <w:tr w:rsidR="00000118" w:rsidRPr="00F8221C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9.4. Оновлення моделей організації  навчально-виховного процесу, змісту і форм роботи у дошкільних навчальних закладах відповідно до вимог Базового компоненту дошкільної освіти  та програм розвитку дитини «Я у Світі», «Впевнений старт».</w:t>
            </w: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B6518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Жовтень  </w:t>
            </w:r>
          </w:p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shd w:val="clear" w:color="auto" w:fill="FFFFFF"/>
          </w:tcPr>
          <w:p w:rsidR="00000118" w:rsidRPr="00813974" w:rsidRDefault="00000118" w:rsidP="00B65189">
            <w:pPr>
              <w:pStyle w:val="12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Підвищення рівня розвитку, знань, умінь і навичок дошкільника.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9.5. Забезпечення інформаційної та комп’ютерної підтримки навчально-виховного процесу у дошкільних навчальних закладах, упровадження інформаційно-комунікативних технологій, підключення до мережі Інтернет дошкільних установ.</w:t>
            </w: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Pr="00744B5D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Грудень  </w:t>
            </w:r>
          </w:p>
          <w:p w:rsidR="00000118" w:rsidRPr="00744B5D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744B5D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shd w:val="clear" w:color="auto" w:fill="FFFFFF"/>
          </w:tcPr>
          <w:p w:rsidR="00000118" w:rsidRPr="00865E4D" w:rsidRDefault="00000118" w:rsidP="00B65189">
            <w:pPr>
              <w:pStyle w:val="12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  <w:r w:rsidRPr="00865E4D">
              <w:rPr>
                <w:sz w:val="21"/>
                <w:szCs w:val="21"/>
                <w:lang w:val="uk-UA" w:eastAsia="en-US"/>
              </w:rPr>
              <w:t>Здійснення інформатизації навчально-виховного процесу</w:t>
            </w:r>
            <w:r>
              <w:rPr>
                <w:sz w:val="21"/>
                <w:szCs w:val="21"/>
                <w:lang w:val="uk-UA" w:eastAsia="en-US"/>
              </w:rPr>
              <w:t>, упровадження ІКТ в практику роботи дошкільних установ.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9.6. Розширення мережі дошкільних навчальних закладів, які працюють за пріоритетним напрямком.</w:t>
            </w: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Pr="00744B5D" w:rsidRDefault="00000118" w:rsidP="00747099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 w:rsidRPr="00744B5D">
              <w:rPr>
                <w:sz w:val="21"/>
                <w:szCs w:val="21"/>
                <w:lang w:val="uk-UA" w:eastAsia="en-US"/>
              </w:rPr>
              <w:t xml:space="preserve">Вересень  </w:t>
            </w:r>
          </w:p>
        </w:tc>
        <w:tc>
          <w:tcPr>
            <w:tcW w:w="2558" w:type="dxa"/>
            <w:shd w:val="clear" w:color="auto" w:fill="FFFFFF"/>
          </w:tcPr>
          <w:p w:rsidR="00000118" w:rsidRPr="00744B5D" w:rsidRDefault="00000118" w:rsidP="00B65189">
            <w:pPr>
              <w:pStyle w:val="12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Створення умов для раннього виявлення і розвитку творчих нахилів дитини.</w:t>
            </w:r>
          </w:p>
        </w:tc>
      </w:tr>
      <w:tr w:rsidR="00000118" w:rsidRPr="00F97CF1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9.7. Створення оптимальних організаційно-педагогічних і матеріально-технічних умов для функціонування дошкільних навчальних закладів.</w:t>
            </w:r>
          </w:p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Модернізація системи водопостачання і водовідведення, поповнення дитячими меблями  </w:t>
            </w:r>
            <w:proofErr w:type="spellStart"/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Могилівського</w:t>
            </w:r>
            <w:proofErr w:type="spellEnd"/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 xml:space="preserve"> ДНЗ-2.</w:t>
            </w: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Серпень  </w:t>
            </w:r>
          </w:p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shd w:val="clear" w:color="auto" w:fill="FFFFFF"/>
          </w:tcPr>
          <w:p w:rsidR="00000118" w:rsidRPr="00813974" w:rsidRDefault="00000118" w:rsidP="00B65189">
            <w:pPr>
              <w:pStyle w:val="12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Покращення умов перебування і навчання дітей дошкільного віку у дошкільних навчальних закладах</w:t>
            </w:r>
          </w:p>
        </w:tc>
      </w:tr>
      <w:tr w:rsidR="00000118" w:rsidRPr="00F8221C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455A06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F97CF1" w:rsidRDefault="00000118" w:rsidP="002A40AD">
            <w:pPr>
              <w:pStyle w:val="2"/>
              <w:shd w:val="clear" w:color="auto" w:fill="auto"/>
              <w:spacing w:after="0" w:line="250" w:lineRule="exac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C33F81" w:rsidRDefault="00000118" w:rsidP="002A40AD">
            <w:pPr>
              <w:ind w:left="129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</w:pPr>
            <w:r w:rsidRPr="00C33F8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uk-UA" w:eastAsia="en-US"/>
              </w:rPr>
              <w:t>9.8. Забезпечення у дошкільних навчальних закладах середовища сприяння здоров’ю.</w:t>
            </w:r>
          </w:p>
          <w:p w:rsidR="00000118" w:rsidRPr="00C33F81" w:rsidRDefault="00000118" w:rsidP="002A40AD">
            <w:pPr>
              <w:pStyle w:val="12"/>
              <w:shd w:val="clear" w:color="auto" w:fill="auto"/>
              <w:spacing w:line="240" w:lineRule="auto"/>
              <w:ind w:left="12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270" w:type="dxa"/>
            <w:shd w:val="clear" w:color="auto" w:fill="FFFFFF"/>
          </w:tcPr>
          <w:p w:rsidR="00000118" w:rsidRPr="00813974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Відділ освіти </w:t>
            </w:r>
          </w:p>
        </w:tc>
        <w:tc>
          <w:tcPr>
            <w:tcW w:w="1600" w:type="dxa"/>
            <w:shd w:val="clear" w:color="auto" w:fill="FFFFFF"/>
          </w:tcPr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Постійно</w:t>
            </w:r>
          </w:p>
          <w:p w:rsidR="00000118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  <w:p w:rsidR="00000118" w:rsidRPr="00813974" w:rsidRDefault="00000118" w:rsidP="00D424D8">
            <w:pPr>
              <w:pStyle w:val="12"/>
              <w:shd w:val="clear" w:color="auto" w:fill="auto"/>
              <w:spacing w:line="240" w:lineRule="auto"/>
              <w:ind w:left="97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558" w:type="dxa"/>
            <w:shd w:val="clear" w:color="auto" w:fill="FFFFFF"/>
          </w:tcPr>
          <w:p w:rsidR="00000118" w:rsidRPr="005C57E7" w:rsidRDefault="00000118" w:rsidP="00B65189">
            <w:pPr>
              <w:pStyle w:val="12"/>
              <w:shd w:val="clear" w:color="auto" w:fill="auto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Збереження і зміцнення здоров</w:t>
            </w:r>
            <w:r w:rsidRPr="00575564">
              <w:rPr>
                <w:sz w:val="21"/>
                <w:szCs w:val="21"/>
                <w:lang w:val="uk-UA" w:eastAsia="en-US"/>
              </w:rPr>
              <w:t>’</w:t>
            </w:r>
            <w:r>
              <w:rPr>
                <w:sz w:val="21"/>
                <w:szCs w:val="21"/>
                <w:lang w:val="uk-UA" w:eastAsia="en-US"/>
              </w:rPr>
              <w:t>я, зниження захворюваності дошкільників.</w:t>
            </w:r>
          </w:p>
        </w:tc>
      </w:tr>
      <w:tr w:rsidR="00000118" w:rsidRPr="00F97CF1" w:rsidTr="004B71F7">
        <w:trPr>
          <w:trHeight w:val="773"/>
        </w:trPr>
        <w:tc>
          <w:tcPr>
            <w:tcW w:w="15260" w:type="dxa"/>
            <w:gridSpan w:val="7"/>
            <w:shd w:val="clear" w:color="auto" w:fill="FFFFFF"/>
          </w:tcPr>
          <w:p w:rsidR="00000118" w:rsidRPr="00744B5D" w:rsidRDefault="00000118" w:rsidP="00B65189">
            <w:pPr>
              <w:pStyle w:val="2"/>
              <w:shd w:val="clear" w:color="auto" w:fill="auto"/>
              <w:spacing w:after="0" w:line="250" w:lineRule="exact"/>
              <w:ind w:left="96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00118" w:rsidRPr="00744B5D" w:rsidRDefault="00000118" w:rsidP="00B65189">
            <w:pPr>
              <w:ind w:lef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35AD6">
              <w:rPr>
                <w:rFonts w:ascii="Times New Roman" w:hAnsi="Times New Roman" w:cs="Times New Roman"/>
                <w:b/>
                <w:sz w:val="28"/>
                <w:szCs w:val="28"/>
              </w:rPr>
              <w:t>Охорона праці в галузі освіти району</w:t>
            </w:r>
          </w:p>
        </w:tc>
      </w:tr>
      <w:tr w:rsidR="00000118" w:rsidRPr="00747099" w:rsidTr="004B71F7">
        <w:trPr>
          <w:trHeight w:val="773"/>
        </w:trPr>
        <w:tc>
          <w:tcPr>
            <w:tcW w:w="610" w:type="dxa"/>
            <w:vMerge w:val="restart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>10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000118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b/>
                <w:sz w:val="21"/>
                <w:szCs w:val="21"/>
                <w:lang w:val="uk-UA" w:eastAsia="en-US"/>
              </w:rPr>
            </w:pPr>
            <w:r w:rsidRPr="00747099">
              <w:rPr>
                <w:b/>
                <w:sz w:val="21"/>
                <w:szCs w:val="21"/>
                <w:lang w:val="uk-UA" w:eastAsia="en-US"/>
              </w:rPr>
              <w:t>Забезпечення додержання вимог законодавства про охорону праці та пожежну безпеку.</w:t>
            </w:r>
          </w:p>
          <w:p w:rsidR="00761776" w:rsidRPr="00747099" w:rsidRDefault="00761776" w:rsidP="00747099">
            <w:pPr>
              <w:pStyle w:val="12"/>
              <w:shd w:val="clear" w:color="auto" w:fill="auto"/>
              <w:spacing w:line="240" w:lineRule="auto"/>
              <w:ind w:left="99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b/>
                <w:sz w:val="21"/>
                <w:szCs w:val="21"/>
                <w:lang w:val="uk-UA" w:eastAsia="en-US"/>
              </w:rPr>
            </w:pPr>
            <w:r w:rsidRPr="00747099">
              <w:rPr>
                <w:b/>
                <w:sz w:val="21"/>
                <w:szCs w:val="21"/>
                <w:lang w:val="uk-UA" w:eastAsia="en-US"/>
              </w:rPr>
              <w:t>10.1. Забезпечення соціального захисту працівників, зайнятих на роботах із шкідливими та небезпечними умовами праці. Проведення атестації робочих місць.</w:t>
            </w:r>
          </w:p>
        </w:tc>
        <w:tc>
          <w:tcPr>
            <w:tcW w:w="2270" w:type="dxa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 xml:space="preserve">  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 xml:space="preserve">  Б</w:t>
            </w:r>
            <w:r w:rsidRPr="00747099">
              <w:rPr>
                <w:sz w:val="21"/>
                <w:szCs w:val="21"/>
                <w:lang w:val="uk-UA" w:eastAsia="en-US"/>
              </w:rPr>
              <w:t>е</w:t>
            </w:r>
            <w:r>
              <w:rPr>
                <w:sz w:val="21"/>
                <w:szCs w:val="21"/>
                <w:lang w:val="uk-UA" w:eastAsia="en-US"/>
              </w:rPr>
              <w:t>ре</w:t>
            </w:r>
            <w:r w:rsidRPr="00747099">
              <w:rPr>
                <w:sz w:val="21"/>
                <w:szCs w:val="21"/>
                <w:lang w:val="uk-UA" w:eastAsia="en-US"/>
              </w:rPr>
              <w:t>зень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000118" w:rsidRPr="00747099" w:rsidRDefault="00000118" w:rsidP="00B65189">
            <w:pPr>
              <w:pStyle w:val="12"/>
              <w:shd w:val="clear" w:color="auto" w:fill="auto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 xml:space="preserve"> Створення безпечних умов праці та забезпечення безперебійного функціонування освітніх установ району</w:t>
            </w:r>
          </w:p>
        </w:tc>
      </w:tr>
      <w:tr w:rsidR="00000118" w:rsidRPr="00747099" w:rsidTr="004B71F7">
        <w:trPr>
          <w:trHeight w:val="773"/>
        </w:trPr>
        <w:tc>
          <w:tcPr>
            <w:tcW w:w="610" w:type="dxa"/>
            <w:vMerge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 xml:space="preserve">10.2. Проведення щомісячного моніторингу випадків виробничого і побутового травматизму. </w:t>
            </w:r>
          </w:p>
        </w:tc>
        <w:tc>
          <w:tcPr>
            <w:tcW w:w="2270" w:type="dxa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Грудень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747099" w:rsidRDefault="00000118" w:rsidP="00B65189">
            <w:pPr>
              <w:pStyle w:val="12"/>
              <w:shd w:val="clear" w:color="auto" w:fill="auto"/>
              <w:spacing w:line="240" w:lineRule="auto"/>
              <w:ind w:left="96"/>
              <w:rPr>
                <w:sz w:val="21"/>
                <w:szCs w:val="21"/>
                <w:lang w:val="uk-UA" w:eastAsia="en-US"/>
              </w:rPr>
            </w:pPr>
          </w:p>
        </w:tc>
      </w:tr>
      <w:tr w:rsidR="00000118" w:rsidRPr="00747099" w:rsidTr="007E26E0">
        <w:trPr>
          <w:trHeight w:val="549"/>
        </w:trPr>
        <w:tc>
          <w:tcPr>
            <w:tcW w:w="610" w:type="dxa"/>
            <w:vMerge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</w:p>
        </w:tc>
        <w:tc>
          <w:tcPr>
            <w:tcW w:w="5275" w:type="dxa"/>
            <w:gridSpan w:val="2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>10.3. Виконання заходів щодо належного утримання газових та електрогосподарств установ освіти.</w:t>
            </w:r>
          </w:p>
        </w:tc>
        <w:tc>
          <w:tcPr>
            <w:tcW w:w="2270" w:type="dxa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 w:rsidRPr="00747099">
              <w:rPr>
                <w:sz w:val="21"/>
                <w:szCs w:val="21"/>
                <w:lang w:val="uk-UA" w:eastAsia="en-US"/>
              </w:rPr>
              <w:t>Відділ освіти</w:t>
            </w:r>
          </w:p>
        </w:tc>
        <w:tc>
          <w:tcPr>
            <w:tcW w:w="1600" w:type="dxa"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  <w:r>
              <w:rPr>
                <w:sz w:val="21"/>
                <w:szCs w:val="21"/>
                <w:lang w:val="uk-UA" w:eastAsia="en-US"/>
              </w:rPr>
              <w:t>С</w:t>
            </w:r>
            <w:r w:rsidRPr="00747099">
              <w:rPr>
                <w:sz w:val="21"/>
                <w:szCs w:val="21"/>
                <w:lang w:val="uk-UA" w:eastAsia="en-US"/>
              </w:rPr>
              <w:t>ерпень</w:t>
            </w:r>
          </w:p>
        </w:tc>
        <w:tc>
          <w:tcPr>
            <w:tcW w:w="2558" w:type="dxa"/>
            <w:vMerge/>
            <w:shd w:val="clear" w:color="auto" w:fill="FFFFFF"/>
          </w:tcPr>
          <w:p w:rsidR="00000118" w:rsidRPr="00747099" w:rsidRDefault="00000118" w:rsidP="00747099">
            <w:pPr>
              <w:pStyle w:val="12"/>
              <w:shd w:val="clear" w:color="auto" w:fill="auto"/>
              <w:spacing w:line="240" w:lineRule="auto"/>
              <w:ind w:left="99"/>
              <w:rPr>
                <w:sz w:val="21"/>
                <w:szCs w:val="21"/>
                <w:lang w:val="uk-UA" w:eastAsia="en-US"/>
              </w:rPr>
            </w:pPr>
          </w:p>
        </w:tc>
      </w:tr>
    </w:tbl>
    <w:p w:rsidR="004B2C97" w:rsidRPr="007D7C3D" w:rsidRDefault="004B2C97" w:rsidP="007D7C3D">
      <w:pPr>
        <w:pStyle w:val="12"/>
        <w:shd w:val="clear" w:color="auto" w:fill="auto"/>
        <w:spacing w:line="240" w:lineRule="auto"/>
        <w:rPr>
          <w:sz w:val="21"/>
          <w:szCs w:val="21"/>
          <w:lang w:val="en-US" w:eastAsia="en-US"/>
        </w:rPr>
      </w:pPr>
    </w:p>
    <w:sectPr w:rsidR="004B2C97" w:rsidRPr="007D7C3D" w:rsidSect="0068653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B97"/>
    <w:multiLevelType w:val="hybridMultilevel"/>
    <w:tmpl w:val="7C2E8D48"/>
    <w:lvl w:ilvl="0" w:tplc="D06C449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B2A"/>
    <w:rsid w:val="00000118"/>
    <w:rsid w:val="00000319"/>
    <w:rsid w:val="00050E05"/>
    <w:rsid w:val="00054007"/>
    <w:rsid w:val="000610D7"/>
    <w:rsid w:val="00063B21"/>
    <w:rsid w:val="000864CC"/>
    <w:rsid w:val="000C3369"/>
    <w:rsid w:val="000D6BF2"/>
    <w:rsid w:val="000E2FC2"/>
    <w:rsid w:val="000F0C9E"/>
    <w:rsid w:val="000F1F79"/>
    <w:rsid w:val="000F55BA"/>
    <w:rsid w:val="001128EC"/>
    <w:rsid w:val="001161F4"/>
    <w:rsid w:val="001251DF"/>
    <w:rsid w:val="00135AD6"/>
    <w:rsid w:val="00153407"/>
    <w:rsid w:val="001819D0"/>
    <w:rsid w:val="001924B8"/>
    <w:rsid w:val="001934B1"/>
    <w:rsid w:val="001A5F62"/>
    <w:rsid w:val="001B18F0"/>
    <w:rsid w:val="001F2C36"/>
    <w:rsid w:val="001F35A0"/>
    <w:rsid w:val="00213B55"/>
    <w:rsid w:val="00235523"/>
    <w:rsid w:val="00246C53"/>
    <w:rsid w:val="00257C73"/>
    <w:rsid w:val="002962EB"/>
    <w:rsid w:val="002A40AD"/>
    <w:rsid w:val="002A69FA"/>
    <w:rsid w:val="002D146F"/>
    <w:rsid w:val="002F2832"/>
    <w:rsid w:val="00307DE2"/>
    <w:rsid w:val="00322777"/>
    <w:rsid w:val="00331316"/>
    <w:rsid w:val="003710C3"/>
    <w:rsid w:val="00373BB1"/>
    <w:rsid w:val="003823A6"/>
    <w:rsid w:val="00397376"/>
    <w:rsid w:val="003A13D1"/>
    <w:rsid w:val="003A31ED"/>
    <w:rsid w:val="003E518C"/>
    <w:rsid w:val="004070C7"/>
    <w:rsid w:val="004129D0"/>
    <w:rsid w:val="00432595"/>
    <w:rsid w:val="00434BA9"/>
    <w:rsid w:val="00455A06"/>
    <w:rsid w:val="00465BB9"/>
    <w:rsid w:val="004961C3"/>
    <w:rsid w:val="004A074E"/>
    <w:rsid w:val="004B197E"/>
    <w:rsid w:val="004B2B19"/>
    <w:rsid w:val="004B2C97"/>
    <w:rsid w:val="004B71F7"/>
    <w:rsid w:val="004C4E4E"/>
    <w:rsid w:val="004D7474"/>
    <w:rsid w:val="00555F5A"/>
    <w:rsid w:val="005626F0"/>
    <w:rsid w:val="005A0495"/>
    <w:rsid w:val="005B0C38"/>
    <w:rsid w:val="005D103B"/>
    <w:rsid w:val="005D226F"/>
    <w:rsid w:val="005F136F"/>
    <w:rsid w:val="00614A83"/>
    <w:rsid w:val="00615E6A"/>
    <w:rsid w:val="00615EF8"/>
    <w:rsid w:val="00625CCD"/>
    <w:rsid w:val="006322F3"/>
    <w:rsid w:val="0063372B"/>
    <w:rsid w:val="006547C1"/>
    <w:rsid w:val="0068653B"/>
    <w:rsid w:val="00694A92"/>
    <w:rsid w:val="006B310D"/>
    <w:rsid w:val="006C1447"/>
    <w:rsid w:val="006C3184"/>
    <w:rsid w:val="006D5263"/>
    <w:rsid w:val="006E6692"/>
    <w:rsid w:val="00716DDB"/>
    <w:rsid w:val="007329C9"/>
    <w:rsid w:val="007334C6"/>
    <w:rsid w:val="00744B5D"/>
    <w:rsid w:val="00747099"/>
    <w:rsid w:val="00761776"/>
    <w:rsid w:val="007700C9"/>
    <w:rsid w:val="007832A8"/>
    <w:rsid w:val="00790B4A"/>
    <w:rsid w:val="007D7C3D"/>
    <w:rsid w:val="007E26E0"/>
    <w:rsid w:val="007E723D"/>
    <w:rsid w:val="007E77F0"/>
    <w:rsid w:val="00810E7F"/>
    <w:rsid w:val="008116BB"/>
    <w:rsid w:val="008245CB"/>
    <w:rsid w:val="00841F35"/>
    <w:rsid w:val="00846D6F"/>
    <w:rsid w:val="008558AD"/>
    <w:rsid w:val="008561B9"/>
    <w:rsid w:val="00863334"/>
    <w:rsid w:val="00880E88"/>
    <w:rsid w:val="008873E5"/>
    <w:rsid w:val="008A3F1C"/>
    <w:rsid w:val="008B2053"/>
    <w:rsid w:val="008B6838"/>
    <w:rsid w:val="009179CA"/>
    <w:rsid w:val="00951EDD"/>
    <w:rsid w:val="0095333D"/>
    <w:rsid w:val="009755FE"/>
    <w:rsid w:val="0099048E"/>
    <w:rsid w:val="00990633"/>
    <w:rsid w:val="00995139"/>
    <w:rsid w:val="009B3320"/>
    <w:rsid w:val="009C0C6D"/>
    <w:rsid w:val="009C2B1A"/>
    <w:rsid w:val="009C3AA2"/>
    <w:rsid w:val="009F25FA"/>
    <w:rsid w:val="00A46969"/>
    <w:rsid w:val="00A53B56"/>
    <w:rsid w:val="00A550BA"/>
    <w:rsid w:val="00A751A7"/>
    <w:rsid w:val="00A86834"/>
    <w:rsid w:val="00AB1C7D"/>
    <w:rsid w:val="00AC2765"/>
    <w:rsid w:val="00AE2690"/>
    <w:rsid w:val="00AE5430"/>
    <w:rsid w:val="00B1610B"/>
    <w:rsid w:val="00B6220C"/>
    <w:rsid w:val="00B648A6"/>
    <w:rsid w:val="00B65189"/>
    <w:rsid w:val="00B81A27"/>
    <w:rsid w:val="00B84DA9"/>
    <w:rsid w:val="00BA4E09"/>
    <w:rsid w:val="00BD6F34"/>
    <w:rsid w:val="00BE34B9"/>
    <w:rsid w:val="00BF279D"/>
    <w:rsid w:val="00C21486"/>
    <w:rsid w:val="00C21A5A"/>
    <w:rsid w:val="00C33F81"/>
    <w:rsid w:val="00C433F1"/>
    <w:rsid w:val="00C87A1A"/>
    <w:rsid w:val="00CB1B2A"/>
    <w:rsid w:val="00CB6640"/>
    <w:rsid w:val="00CE1004"/>
    <w:rsid w:val="00CE7E77"/>
    <w:rsid w:val="00D017DC"/>
    <w:rsid w:val="00D05AB9"/>
    <w:rsid w:val="00D242C3"/>
    <w:rsid w:val="00D32273"/>
    <w:rsid w:val="00D424D8"/>
    <w:rsid w:val="00D60631"/>
    <w:rsid w:val="00D75FCA"/>
    <w:rsid w:val="00D9158C"/>
    <w:rsid w:val="00D929CD"/>
    <w:rsid w:val="00D97102"/>
    <w:rsid w:val="00DC59E4"/>
    <w:rsid w:val="00DE3C98"/>
    <w:rsid w:val="00DE7D87"/>
    <w:rsid w:val="00E160B9"/>
    <w:rsid w:val="00E2292D"/>
    <w:rsid w:val="00E832BE"/>
    <w:rsid w:val="00E927B2"/>
    <w:rsid w:val="00EC5765"/>
    <w:rsid w:val="00EE154C"/>
    <w:rsid w:val="00EF2322"/>
    <w:rsid w:val="00F313EE"/>
    <w:rsid w:val="00F40ADF"/>
    <w:rsid w:val="00F63990"/>
    <w:rsid w:val="00F81EEC"/>
    <w:rsid w:val="00F8221C"/>
    <w:rsid w:val="00F97CF1"/>
    <w:rsid w:val="00FD47ED"/>
    <w:rsid w:val="00FE2D9C"/>
    <w:rsid w:val="00FF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C2B1A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C2B1A"/>
    <w:pPr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3">
    <w:name w:val="Основной текст (3)"/>
    <w:basedOn w:val="a"/>
    <w:link w:val="30"/>
    <w:rsid w:val="009C2B1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30">
    <w:name w:val="Основной текст (3)_"/>
    <w:link w:val="3"/>
    <w:rsid w:val="009C2B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9F2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uk-UA" w:eastAsia="uk-UA"/>
    </w:rPr>
  </w:style>
  <w:style w:type="paragraph" w:customStyle="1" w:styleId="12">
    <w:name w:val="Основной текст12"/>
    <w:basedOn w:val="a"/>
    <w:rsid w:val="00E160B9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63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2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DC6A-403E-4858-831C-449F3A7D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13602</Words>
  <Characters>7754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14</cp:revision>
  <dcterms:created xsi:type="dcterms:W3CDTF">2012-03-27T12:12:00Z</dcterms:created>
  <dcterms:modified xsi:type="dcterms:W3CDTF">2012-03-28T19:04:00Z</dcterms:modified>
</cp:coreProperties>
</file>